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cs="Times New Roman"/>
        </w:rPr>
      </w:pPr>
      <w:r>
        <w:rPr>
          <w:rFonts w:hint="eastAsia" w:ascii="黑体" w:hAnsi="黑体" w:eastAsia="黑体" w:cs="Times New Roman"/>
        </w:rPr>
        <w:t>附件</w:t>
      </w:r>
      <w:bookmarkStart w:id="0" w:name="_GoBack"/>
      <w:bookmarkEnd w:id="0"/>
      <w:r>
        <w:rPr>
          <w:rFonts w:hint="eastAsia" w:ascii="Times New Roman" w:eastAsia="黑体" w:cs="Times New Roma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jc w:val="center"/>
        <w:textAlignment w:val="auto"/>
        <w:rPr>
          <w:rFonts w:ascii="Times New Roman" w:eastAsia="方正小标宋简体" w:cs="Times New Roman"/>
          <w:sz w:val="44"/>
          <w:szCs w:val="44"/>
        </w:rPr>
      </w:pPr>
      <w:r>
        <w:rPr>
          <w:rFonts w:hint="eastAsia" w:ascii="Times New Roman" w:eastAsia="方正小标宋简体" w:cs="Times New Roman"/>
          <w:sz w:val="44"/>
          <w:szCs w:val="44"/>
          <w:lang w:eastAsia="zh-CN"/>
        </w:rPr>
        <w:t>新源县</w:t>
      </w:r>
      <w:r>
        <w:rPr>
          <w:rFonts w:ascii="Times New Roman" w:eastAsia="方正小标宋简体" w:cs="Times New Roman"/>
          <w:sz w:val="44"/>
          <w:szCs w:val="44"/>
        </w:rPr>
        <w:t>消防安全重点单位申报表</w:t>
      </w:r>
    </w:p>
    <w:tbl>
      <w:tblPr>
        <w:tblStyle w:val="2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931"/>
        <w:gridCol w:w="456"/>
        <w:gridCol w:w="1282"/>
        <w:gridCol w:w="2110"/>
        <w:gridCol w:w="928"/>
        <w:gridCol w:w="45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性质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编码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责任人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管理人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消防安全归口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管理职能部门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 xml:space="preserve">专职  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兼职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消防管理人员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申 报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单 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意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我单位符合《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》条件。根据《机关、团体、企业、事业单位消防安全管理规定》，现申报为消防安全重点单位。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根据《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火灾高危单位界定标准》，经我单位自我评估，我单位为火灾高危单位。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       单位（章）：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消防安全责任人（签字）：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消防</w:t>
            </w:r>
            <w:r>
              <w:rPr>
                <w:rFonts w:ascii="Times New Roman" w:eastAsia="宋体" w:cs="Times New Roman"/>
                <w:b/>
                <w:bCs/>
                <w:sz w:val="24"/>
                <w:szCs w:val="24"/>
              </w:rPr>
              <w:t>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经办人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经核实，该单位符合《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</w:t>
            </w: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cs="Times New Roman"/>
                <w:sz w:val="24"/>
                <w:szCs w:val="24"/>
              </w:rPr>
              <w:t>拟确定为消防安全重点单位列入监管范围。且该单位符合《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火灾高危单位界定标准》第  条，界定为火灾高危单位。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  <w:sz w:val="24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  <w:sz w:val="24"/>
              </w:rPr>
              <w:t>审核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</w:rPr>
            </w:pPr>
            <w:r>
              <w:rPr>
                <w:rFonts w:ascii="Times New Roman" w:cs="Times New Roman"/>
                <w:b/>
                <w:bCs/>
                <w:sz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同意列管。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162" w:type="dxa"/>
            <w:gridSpan w:val="8"/>
            <w:vAlign w:val="center"/>
          </w:tcPr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1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2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消防安全管理人可以由单位副职担任，也可单独设置或者聘任，直接对单位的消防安全责任人负责；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3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归口管理部门，是指单位消防安全管理的组织机构。如保卫处（科）、安全处（科）等。</w:t>
            </w:r>
          </w:p>
        </w:tc>
      </w:tr>
    </w:tbl>
    <w:p/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17E90"/>
    <w:rsid w:val="24617E90"/>
    <w:rsid w:val="6D32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2023-09-15T04:37:00Z</dcterms:created>
  <dc:creator>Administrator</dc:creator>
  <cp:lastModifiedBy>dzzwzx</cp:lastModifiedBy>
  <dcterms:modified xsi:type="dcterms:W3CDTF">2024-03-14T04:44:27Z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