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0"/>
        <w:jc w:val="center"/>
        <w:rPr>
          <w:rFonts w:hint="eastAsia" w:ascii="微软雅黑" w:hAnsi="微软雅黑" w:eastAsia="微软雅黑" w:cs="微软雅黑"/>
          <w:caps w:val="0"/>
          <w:color w:val="333333"/>
          <w:spacing w:val="0"/>
          <w:sz w:val="21"/>
          <w:szCs w:val="21"/>
        </w:rPr>
      </w:pPr>
      <w:r>
        <w:rPr>
          <w:rFonts w:hint="eastAsia" w:ascii="方正小标宋简体" w:hAnsi="方正小标宋简体" w:eastAsia="方正小标宋简体" w:cs="方正小标宋简体"/>
          <w:caps w:val="0"/>
          <w:color w:val="000000"/>
          <w:spacing w:val="0"/>
          <w:kern w:val="0"/>
          <w:sz w:val="44"/>
          <w:szCs w:val="44"/>
          <w:shd w:val="clear" w:fill="FFFFFF"/>
          <w:lang w:val="en-US" w:eastAsia="zh-CN" w:bidi="ar"/>
        </w:rPr>
        <w:t>新源县发改委</w:t>
      </w:r>
      <w:r>
        <w:rPr>
          <w:rFonts w:ascii="方正小标宋简体" w:hAnsi="方正小标宋简体" w:eastAsia="方正小标宋简体" w:cs="方正小标宋简体"/>
          <w:caps w:val="0"/>
          <w:color w:val="000000"/>
          <w:spacing w:val="0"/>
          <w:kern w:val="0"/>
          <w:sz w:val="44"/>
          <w:szCs w:val="44"/>
          <w:shd w:val="clear" w:fill="FFFFFF"/>
          <w:lang w:val="en-US" w:eastAsia="zh-CN" w:bidi="ar"/>
        </w:rPr>
        <w:t>行政执法</w:t>
      </w:r>
      <w:r>
        <w:rPr>
          <w:rFonts w:hint="eastAsia" w:ascii="方正小标宋简体" w:hAnsi="方正小标宋简体" w:eastAsia="方正小标宋简体" w:cs="方正小标宋简体"/>
          <w:caps w:val="0"/>
          <w:color w:val="000000"/>
          <w:spacing w:val="0"/>
          <w:kern w:val="0"/>
          <w:sz w:val="44"/>
          <w:szCs w:val="44"/>
          <w:shd w:val="clear" w:fill="FFFFFF"/>
          <w:lang w:val="en-US" w:eastAsia="zh-CN" w:bidi="ar"/>
        </w:rPr>
        <w:t>人员评议</w:t>
      </w:r>
      <w:r>
        <w:rPr>
          <w:rFonts w:ascii="方正小标宋简体" w:hAnsi="方正小标宋简体" w:eastAsia="方正小标宋简体" w:cs="方正小标宋简体"/>
          <w:caps w:val="0"/>
          <w:color w:val="000000"/>
          <w:spacing w:val="0"/>
          <w:kern w:val="0"/>
          <w:sz w:val="44"/>
          <w:szCs w:val="44"/>
          <w:shd w:val="clear" w:fill="FFFFFF"/>
          <w:lang w:val="en-US" w:eastAsia="zh-CN" w:bidi="ar"/>
        </w:rPr>
        <w:t>考核制度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第一条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w:t>
      </w:r>
      <w:r>
        <w:rPr>
          <w:rFonts w:hint="eastAsia" w:ascii="Times New Roman" w:hAnsi="Times New Roman" w:eastAsia="方正仿宋简体" w:cs="Times New Roman"/>
          <w:caps w:val="0"/>
          <w:color w:val="535356"/>
          <w:spacing w:val="0"/>
          <w:kern w:val="0"/>
          <w:sz w:val="32"/>
          <w:szCs w:val="32"/>
          <w:shd w:val="clear" w:fill="FFFFFF"/>
          <w:lang w:val="en-US" w:eastAsia="zh-CN" w:bidi="ar"/>
        </w:rPr>
        <w:t xml:space="preserve"> </w:t>
      </w:r>
      <w:r>
        <w:rPr>
          <w:rFonts w:hint="default" w:ascii="Times New Roman" w:hAnsi="Times New Roman" w:eastAsia="方正仿宋简体" w:cs="Times New Roman"/>
          <w:caps w:val="0"/>
          <w:color w:val="535356"/>
          <w:spacing w:val="0"/>
          <w:kern w:val="0"/>
          <w:sz w:val="32"/>
          <w:szCs w:val="32"/>
          <w:shd w:val="clear" w:fill="FFFFFF"/>
          <w:lang w:val="en-US" w:eastAsia="zh-CN" w:bidi="ar"/>
        </w:rPr>
        <w:t>为全面落实行政执法责任制，保证行政机关和行政执法人员依法行政，根据《国务院办公厅关于推行行政执法责任制的若干意见》</w:t>
      </w:r>
      <w:r>
        <w:rPr>
          <w:rFonts w:hint="eastAsia" w:ascii="Times New Roman" w:hAnsi="Times New Roman" w:eastAsia="方正仿宋简体" w:cs="Times New Roman"/>
          <w:caps w:val="0"/>
          <w:color w:val="535356"/>
          <w:spacing w:val="0"/>
          <w:kern w:val="0"/>
          <w:sz w:val="32"/>
          <w:szCs w:val="32"/>
          <w:shd w:val="clear" w:fill="FFFFFF"/>
          <w:lang w:val="en-US" w:eastAsia="zh-CN" w:bidi="ar"/>
        </w:rPr>
        <w:t>、</w:t>
      </w:r>
      <w:r>
        <w:rPr>
          <w:rFonts w:hint="default" w:ascii="Times New Roman" w:hAnsi="Times New Roman" w:eastAsia="方正仿宋简体" w:cs="Times New Roman"/>
          <w:caps w:val="0"/>
          <w:color w:val="535356"/>
          <w:spacing w:val="0"/>
          <w:kern w:val="0"/>
          <w:sz w:val="32"/>
          <w:szCs w:val="32"/>
          <w:shd w:val="clear" w:fill="FFFFFF"/>
          <w:lang w:val="en-US" w:eastAsia="zh-CN" w:bidi="ar"/>
        </w:rPr>
        <w:t>州政府、县政府等有关规定，结合发改委工作实际，制定本制度。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第二条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w:t>
      </w:r>
      <w:r>
        <w:rPr>
          <w:rFonts w:hint="eastAsia" w:ascii="Times New Roman" w:hAnsi="Times New Roman" w:eastAsia="方正仿宋简体" w:cs="Times New Roman"/>
          <w:caps w:val="0"/>
          <w:color w:val="535356"/>
          <w:spacing w:val="0"/>
          <w:kern w:val="0"/>
          <w:sz w:val="32"/>
          <w:szCs w:val="32"/>
          <w:shd w:val="clear" w:fill="FFFFFF"/>
          <w:lang w:val="en-US" w:eastAsia="zh-CN" w:bidi="ar"/>
        </w:rPr>
        <w:t xml:space="preserve"> </w:t>
      </w:r>
      <w:r>
        <w:rPr>
          <w:rFonts w:hint="default" w:ascii="Times New Roman" w:hAnsi="Times New Roman" w:eastAsia="方正仿宋简体" w:cs="Times New Roman"/>
          <w:caps w:val="0"/>
          <w:color w:val="535356"/>
          <w:spacing w:val="0"/>
          <w:kern w:val="0"/>
          <w:sz w:val="32"/>
          <w:szCs w:val="32"/>
          <w:shd w:val="clear" w:fill="FFFFFF"/>
          <w:lang w:val="en-US" w:eastAsia="zh-CN" w:bidi="ar"/>
        </w:rPr>
        <w:t>本制度所称行政执法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评议考核，是指发改委</w:t>
      </w:r>
      <w:r>
        <w:rPr>
          <w:rFonts w:hint="eastAsia" w:ascii="Times New Roman" w:hAnsi="Times New Roman" w:eastAsia="方正仿宋简体" w:cs="Times New Roman"/>
          <w:caps w:val="0"/>
          <w:color w:val="535356"/>
          <w:spacing w:val="0"/>
          <w:kern w:val="0"/>
          <w:sz w:val="32"/>
          <w:szCs w:val="32"/>
          <w:shd w:val="clear" w:fill="FFFFFF"/>
          <w:lang w:val="en-US" w:eastAsia="zh-CN" w:bidi="ar"/>
        </w:rPr>
        <w:t>行政执法人员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，是否准确行使执法职权和全面履行法定义务情况进行检查的一种行政执法监督制度。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第三条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w:t>
      </w:r>
      <w:r>
        <w:rPr>
          <w:rFonts w:hint="eastAsia" w:ascii="Times New Roman" w:hAnsi="Times New Roman" w:eastAsia="方正仿宋简体" w:cs="Times New Roman"/>
          <w:caps w:val="0"/>
          <w:color w:val="535356"/>
          <w:spacing w:val="0"/>
          <w:kern w:val="0"/>
          <w:sz w:val="32"/>
          <w:szCs w:val="32"/>
          <w:shd w:val="clear" w:fill="FFFFFF"/>
          <w:lang w:val="en-US" w:eastAsia="zh-CN" w:bidi="ar"/>
        </w:rPr>
        <w:t xml:space="preserve"> </w:t>
      </w:r>
      <w:r>
        <w:rPr>
          <w:rFonts w:hint="default" w:ascii="Times New Roman" w:hAnsi="Times New Roman" w:eastAsia="方正仿宋简体" w:cs="Times New Roman"/>
          <w:caps w:val="0"/>
          <w:color w:val="535356"/>
          <w:spacing w:val="0"/>
          <w:kern w:val="0"/>
          <w:sz w:val="32"/>
          <w:szCs w:val="32"/>
          <w:shd w:val="clear" w:fill="FFFFFF"/>
          <w:lang w:val="en-US" w:eastAsia="zh-CN" w:bidi="ar"/>
        </w:rPr>
        <w:t>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评议考核应当严格遵守公开、公平、公正的原则。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535356"/>
          <w:spacing w:val="0"/>
          <w:kern w:val="0"/>
          <w:sz w:val="32"/>
          <w:szCs w:val="32"/>
          <w:shd w:val="clear" w:fill="FFFFFF"/>
          <w:lang w:val="en-US" w:eastAsia="zh-CN" w:bidi="ar"/>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 xml:space="preserve">第四条 </w:t>
      </w:r>
      <w:r>
        <w:rPr>
          <w:rFonts w:hint="eastAsia" w:ascii="Times New Roman" w:hAnsi="Times New Roman" w:eastAsia="方正仿宋简体" w:cs="Times New Roman"/>
          <w:b/>
          <w:bCs/>
          <w:caps w:val="0"/>
          <w:color w:val="000000"/>
          <w:spacing w:val="0"/>
          <w:kern w:val="0"/>
          <w:sz w:val="32"/>
          <w:szCs w:val="32"/>
          <w:shd w:val="clear" w:fill="FFFFFF"/>
          <w:lang w:val="en-US" w:eastAsia="zh-CN" w:bidi="ar"/>
        </w:rPr>
        <w:t xml:space="preserve"> </w:t>
      </w:r>
      <w:r>
        <w:rPr>
          <w:rFonts w:hint="default" w:ascii="Times New Roman" w:hAnsi="Times New Roman" w:eastAsia="方正仿宋简体" w:cs="Times New Roman"/>
          <w:caps w:val="0"/>
          <w:color w:val="535356"/>
          <w:spacing w:val="0"/>
          <w:kern w:val="0"/>
          <w:sz w:val="32"/>
          <w:szCs w:val="32"/>
          <w:shd w:val="clear" w:fill="FFFFFF"/>
          <w:lang w:val="en-US" w:eastAsia="zh-CN" w:bidi="ar"/>
        </w:rPr>
        <w:t>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评议考核工作由委</w:t>
      </w:r>
      <w:r>
        <w:rPr>
          <w:rFonts w:hint="eastAsia" w:ascii="Times New Roman" w:hAnsi="Times New Roman" w:eastAsia="方正仿宋简体" w:cs="Times New Roman"/>
          <w:caps w:val="0"/>
          <w:color w:val="535356"/>
          <w:spacing w:val="0"/>
          <w:kern w:val="0"/>
          <w:sz w:val="32"/>
          <w:szCs w:val="32"/>
          <w:shd w:val="clear" w:fill="FFFFFF"/>
          <w:lang w:val="en-US" w:eastAsia="zh-CN" w:bidi="ar"/>
        </w:rPr>
        <w:t>普法（依法治理）工作小组</w:t>
      </w:r>
      <w:r>
        <w:rPr>
          <w:rFonts w:hint="default" w:ascii="Times New Roman" w:hAnsi="Times New Roman" w:eastAsia="方正仿宋简体" w:cs="Times New Roman"/>
          <w:caps w:val="0"/>
          <w:color w:val="535356"/>
          <w:spacing w:val="0"/>
          <w:kern w:val="0"/>
          <w:sz w:val="32"/>
          <w:szCs w:val="32"/>
          <w:shd w:val="clear" w:fill="FFFFFF"/>
          <w:lang w:val="en-US" w:eastAsia="zh-CN" w:bidi="ar"/>
        </w:rPr>
        <w:t>组织进行。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535356"/>
          <w:spacing w:val="0"/>
          <w:kern w:val="0"/>
          <w:sz w:val="32"/>
          <w:szCs w:val="32"/>
          <w:shd w:val="clear" w:fill="FFFFFF"/>
          <w:lang w:val="en-US" w:eastAsia="zh-CN" w:bidi="ar"/>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第五条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xml:space="preserve"> </w:t>
      </w:r>
      <w:r>
        <w:rPr>
          <w:rFonts w:hint="eastAsia" w:ascii="Times New Roman" w:hAnsi="Times New Roman" w:eastAsia="方正仿宋简体" w:cs="Times New Roman"/>
          <w:caps w:val="0"/>
          <w:color w:val="535356"/>
          <w:spacing w:val="0"/>
          <w:kern w:val="0"/>
          <w:sz w:val="32"/>
          <w:szCs w:val="32"/>
          <w:shd w:val="clear" w:fill="FFFFFF"/>
          <w:lang w:val="en-US" w:eastAsia="zh-CN" w:bidi="ar"/>
        </w:rPr>
        <w:t xml:space="preserve"> </w:t>
      </w:r>
      <w:r>
        <w:rPr>
          <w:rFonts w:hint="default" w:ascii="Times New Roman" w:hAnsi="Times New Roman" w:eastAsia="方正仿宋简体" w:cs="Times New Roman"/>
          <w:caps w:val="0"/>
          <w:color w:val="535356"/>
          <w:spacing w:val="0"/>
          <w:kern w:val="0"/>
          <w:sz w:val="32"/>
          <w:szCs w:val="32"/>
          <w:shd w:val="clear" w:fill="FFFFFF"/>
          <w:lang w:val="en-US" w:eastAsia="zh-CN" w:bidi="ar"/>
        </w:rPr>
        <w:t>考核内容及要求：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（一）行政执法的主体资格是否符合规定；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（二）行政执法行为是否符合执法权限；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（三）适用执法依据是否规范；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92"/>
        </w:tabs>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（四）行政执法程序是否合法；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（五）行政执法决定的内容是否合法、适当；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（六）行政执法案卷的质量情况；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（七）行政执法决定的行政复议和行政诉讼结果；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535356"/>
          <w:spacing w:val="0"/>
          <w:kern w:val="0"/>
          <w:sz w:val="32"/>
          <w:szCs w:val="32"/>
          <w:shd w:val="clear" w:fill="FFFFFF"/>
          <w:lang w:val="en-US" w:eastAsia="zh-CN" w:bidi="ar"/>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（八）推行行政执法责任制工作的落实情况；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（九）其他行政执法评议考核内容。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第六条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评议考核应当把日常评议与年度评议考核相结合，</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与</w:t>
      </w:r>
      <w:r>
        <w:rPr>
          <w:rFonts w:hint="default" w:ascii="Times New Roman" w:hAnsi="Times New Roman" w:eastAsia="方正仿宋简体" w:cs="Times New Roman"/>
          <w:caps w:val="0"/>
          <w:color w:val="535356"/>
          <w:spacing w:val="0"/>
          <w:kern w:val="0"/>
          <w:sz w:val="32"/>
          <w:szCs w:val="32"/>
          <w:shd w:val="clear" w:fill="FFFFFF"/>
          <w:lang w:val="en-US" w:eastAsia="zh-CN" w:bidi="ar"/>
        </w:rPr>
        <w:t>岗位责任制考核相结合。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2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第七条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w:t>
      </w:r>
      <w:r>
        <w:rPr>
          <w:rFonts w:hint="default" w:ascii="Times New Roman" w:hAnsi="Times New Roman" w:eastAsia="方正仿宋简体" w:cs="Times New Roman"/>
          <w:caps w:val="0"/>
          <w:color w:val="535356"/>
          <w:spacing w:val="-20"/>
          <w:kern w:val="0"/>
          <w:sz w:val="32"/>
          <w:szCs w:val="32"/>
          <w:shd w:val="clear" w:fill="FFFFFF"/>
          <w:lang w:val="en-US" w:eastAsia="zh-CN" w:bidi="ar"/>
        </w:rPr>
        <w:t>行政执法</w:t>
      </w:r>
      <w:r>
        <w:rPr>
          <w:rFonts w:hint="eastAsia" w:ascii="Times New Roman" w:hAnsi="Times New Roman" w:eastAsia="方正仿宋简体" w:cs="Times New Roman"/>
          <w:caps w:val="0"/>
          <w:color w:val="535356"/>
          <w:spacing w:val="-2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20"/>
          <w:kern w:val="0"/>
          <w:sz w:val="32"/>
          <w:szCs w:val="32"/>
          <w:shd w:val="clear" w:fill="FFFFFF"/>
          <w:lang w:val="en-US" w:eastAsia="zh-CN" w:bidi="ar"/>
        </w:rPr>
        <w:t>评议考核可以采取以下方式进行：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（一）听取行政执法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工作情况汇报；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535356"/>
          <w:spacing w:val="0"/>
          <w:kern w:val="0"/>
          <w:sz w:val="32"/>
          <w:szCs w:val="32"/>
          <w:shd w:val="clear" w:fill="FFFFFF"/>
          <w:lang w:val="en-US" w:eastAsia="zh-CN" w:bidi="ar"/>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（二）检查或者抽查本办法第五条规定内容的有关台帐资料和执法案卷；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（三）现场检查行政执法情况；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2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（四）</w:t>
      </w:r>
      <w:r>
        <w:rPr>
          <w:rFonts w:hint="default" w:ascii="Times New Roman" w:hAnsi="Times New Roman" w:eastAsia="方正仿宋简体" w:cs="Times New Roman"/>
          <w:caps w:val="0"/>
          <w:color w:val="535356"/>
          <w:spacing w:val="-20"/>
          <w:kern w:val="0"/>
          <w:sz w:val="32"/>
          <w:szCs w:val="32"/>
          <w:shd w:val="clear" w:fill="FFFFFF"/>
          <w:lang w:val="en-US" w:eastAsia="zh-CN" w:bidi="ar"/>
        </w:rPr>
        <w:t>对有关责任人员和行政执法人员进行法律</w:t>
      </w:r>
      <w:r>
        <w:rPr>
          <w:rFonts w:hint="eastAsia" w:ascii="Times New Roman" w:hAnsi="Times New Roman" w:eastAsia="方正仿宋简体" w:cs="Times New Roman"/>
          <w:caps w:val="0"/>
          <w:color w:val="535356"/>
          <w:spacing w:val="-20"/>
          <w:kern w:val="0"/>
          <w:sz w:val="32"/>
          <w:szCs w:val="32"/>
          <w:shd w:val="clear" w:fill="FFFFFF"/>
          <w:lang w:val="en-US" w:eastAsia="zh-CN" w:bidi="ar"/>
        </w:rPr>
        <w:t>知识</w:t>
      </w:r>
      <w:r>
        <w:rPr>
          <w:rFonts w:hint="default" w:ascii="Times New Roman" w:hAnsi="Times New Roman" w:eastAsia="方正仿宋简体" w:cs="Times New Roman"/>
          <w:caps w:val="0"/>
          <w:color w:val="535356"/>
          <w:spacing w:val="-20"/>
          <w:kern w:val="0"/>
          <w:sz w:val="32"/>
          <w:szCs w:val="32"/>
          <w:shd w:val="clear" w:fill="FFFFFF"/>
          <w:lang w:val="en-US" w:eastAsia="zh-CN" w:bidi="ar"/>
        </w:rPr>
        <w:t>测试；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2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（五）</w:t>
      </w:r>
      <w:r>
        <w:rPr>
          <w:rFonts w:hint="default" w:ascii="Times New Roman" w:hAnsi="Times New Roman" w:eastAsia="方正仿宋简体" w:cs="Times New Roman"/>
          <w:caps w:val="0"/>
          <w:color w:val="535356"/>
          <w:spacing w:val="-20"/>
          <w:kern w:val="0"/>
          <w:sz w:val="32"/>
          <w:szCs w:val="32"/>
          <w:shd w:val="clear" w:fill="FFFFFF"/>
          <w:lang w:val="en-US" w:eastAsia="zh-CN" w:bidi="ar"/>
        </w:rPr>
        <w:t>听取行政管理相对人的意见，是否遭到行政执法投诉；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0"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caps w:val="0"/>
          <w:color w:val="535356"/>
          <w:spacing w:val="0"/>
          <w:kern w:val="0"/>
          <w:sz w:val="32"/>
          <w:szCs w:val="32"/>
          <w:shd w:val="clear" w:fill="FFFFFF"/>
          <w:lang w:val="en-US" w:eastAsia="zh-CN" w:bidi="ar"/>
        </w:rPr>
        <w:t>（六）其他评议考核方式。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第八条</w:t>
      </w:r>
      <w:r>
        <w:rPr>
          <w:rFonts w:hint="default" w:ascii="Times New Roman" w:hAnsi="Times New Roman" w:eastAsia="方正仿宋简体" w:cs="Times New Roman"/>
          <w:caps w:val="0"/>
          <w:color w:val="535356"/>
          <w:spacing w:val="0"/>
          <w:kern w:val="0"/>
          <w:sz w:val="32"/>
          <w:szCs w:val="32"/>
          <w:shd w:val="clear" w:fill="FFFFFF"/>
          <w:lang w:val="en-US" w:eastAsia="zh-CN" w:bidi="ar"/>
        </w:rPr>
        <w:t>  行政执法</w:t>
      </w:r>
      <w:r>
        <w:rPr>
          <w:rFonts w:hint="eastAsia" w:ascii="Times New Roman" w:hAnsi="Times New Roman" w:eastAsia="方正仿宋简体" w:cs="Times New Roman"/>
          <w:caps w:val="0"/>
          <w:color w:val="535356"/>
          <w:spacing w:val="0"/>
          <w:kern w:val="0"/>
          <w:sz w:val="32"/>
          <w:szCs w:val="32"/>
          <w:shd w:val="clear" w:fill="FFFFFF"/>
          <w:lang w:val="en-US" w:eastAsia="zh-CN" w:bidi="ar"/>
        </w:rPr>
        <w:t>人员</w:t>
      </w:r>
      <w:r>
        <w:rPr>
          <w:rFonts w:hint="default" w:ascii="Times New Roman" w:hAnsi="Times New Roman" w:eastAsia="方正仿宋简体" w:cs="Times New Roman"/>
          <w:caps w:val="0"/>
          <w:color w:val="535356"/>
          <w:spacing w:val="0"/>
          <w:kern w:val="0"/>
          <w:sz w:val="32"/>
          <w:szCs w:val="32"/>
          <w:shd w:val="clear" w:fill="FFFFFF"/>
          <w:lang w:val="en-US" w:eastAsia="zh-CN" w:bidi="ar"/>
        </w:rPr>
        <w:t>评议考核每年进行一次。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right="0" w:firstLine="643" w:firstLineChars="200"/>
        <w:jc w:val="left"/>
        <w:textAlignment w:val="auto"/>
        <w:rPr>
          <w:rFonts w:hint="default" w:ascii="Times New Roman" w:hAnsi="Times New Roman" w:eastAsia="方正仿宋简体" w:cs="Times New Roman"/>
          <w:caps w:val="0"/>
          <w:color w:val="333333"/>
          <w:spacing w:val="0"/>
          <w:sz w:val="32"/>
          <w:szCs w:val="32"/>
        </w:rPr>
      </w:pP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第</w:t>
      </w:r>
      <w:r>
        <w:rPr>
          <w:rFonts w:hint="eastAsia" w:ascii="Times New Roman" w:hAnsi="Times New Roman" w:eastAsia="方正仿宋简体" w:cs="Times New Roman"/>
          <w:b/>
          <w:bCs/>
          <w:caps w:val="0"/>
          <w:color w:val="000000"/>
          <w:spacing w:val="0"/>
          <w:kern w:val="0"/>
          <w:sz w:val="32"/>
          <w:szCs w:val="32"/>
          <w:shd w:val="clear" w:fill="FFFFFF"/>
          <w:lang w:val="en-US" w:eastAsia="zh-CN" w:bidi="ar"/>
        </w:rPr>
        <w:t>九</w:t>
      </w:r>
      <w:r>
        <w:rPr>
          <w:rFonts w:hint="default" w:ascii="Times New Roman" w:hAnsi="Times New Roman" w:eastAsia="方正仿宋简体" w:cs="Times New Roman"/>
          <w:b/>
          <w:bCs/>
          <w:caps w:val="0"/>
          <w:color w:val="000000"/>
          <w:spacing w:val="0"/>
          <w:kern w:val="0"/>
          <w:sz w:val="32"/>
          <w:szCs w:val="32"/>
          <w:shd w:val="clear" w:fill="FFFFFF"/>
          <w:lang w:val="en-US" w:eastAsia="zh-CN" w:bidi="ar"/>
        </w:rPr>
        <w:t>条</w:t>
      </w:r>
      <w:r>
        <w:rPr>
          <w:rFonts w:hint="eastAsia" w:ascii="Times New Roman" w:hAnsi="Times New Roman" w:eastAsia="方正仿宋简体" w:cs="Times New Roman"/>
          <w:b/>
          <w:bCs/>
          <w:caps w:val="0"/>
          <w:color w:val="000000"/>
          <w:spacing w:val="0"/>
          <w:kern w:val="0"/>
          <w:sz w:val="32"/>
          <w:szCs w:val="32"/>
          <w:shd w:val="clear" w:fill="FFFFFF"/>
          <w:lang w:val="en-US" w:eastAsia="zh-CN" w:bidi="ar"/>
        </w:rPr>
        <w:t xml:space="preserve">  </w:t>
      </w:r>
      <w:r>
        <w:rPr>
          <w:rFonts w:hint="default" w:ascii="Times New Roman" w:hAnsi="Times New Roman" w:eastAsia="方正仿宋简体" w:cs="Times New Roman"/>
          <w:i w:val="0"/>
          <w:iCs w:val="0"/>
          <w:caps w:val="0"/>
          <w:color w:val="3D3D3D"/>
          <w:spacing w:val="0"/>
          <w:kern w:val="0"/>
          <w:sz w:val="32"/>
          <w:szCs w:val="32"/>
          <w:shd w:val="clear" w:fill="FFFFFF"/>
          <w:lang w:val="en-US" w:eastAsia="zh-CN" w:bidi="ar"/>
        </w:rPr>
        <w:t>本制度自公布之日起施行。</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ODNiMDFiZWMyMjU0MzUxZmU4OGUyZjg0MzJkMDMifQ=="/>
  </w:docVars>
  <w:rsids>
    <w:rsidRoot w:val="1B770002"/>
    <w:rsid w:val="07A90F04"/>
    <w:rsid w:val="0B15245D"/>
    <w:rsid w:val="10855BDB"/>
    <w:rsid w:val="15DA55E1"/>
    <w:rsid w:val="1B770002"/>
    <w:rsid w:val="21C422DC"/>
    <w:rsid w:val="250255F5"/>
    <w:rsid w:val="35BC359E"/>
    <w:rsid w:val="39CB2002"/>
    <w:rsid w:val="3CE428AB"/>
    <w:rsid w:val="3D94095C"/>
    <w:rsid w:val="3E616D91"/>
    <w:rsid w:val="3E9C09FC"/>
    <w:rsid w:val="42537038"/>
    <w:rsid w:val="514F30C0"/>
    <w:rsid w:val="60A9459B"/>
    <w:rsid w:val="677B0314"/>
    <w:rsid w:val="695B664F"/>
    <w:rsid w:val="7238577F"/>
    <w:rsid w:val="7CC0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2024-07-18T11:20:00Z</dcterms:created>
  <dc:creator>Administrator</dc:creator>
  <cp:lastModifiedBy>Administrator</cp:lastModifiedBy>
  <dcterms:modified xsi:type="dcterms:W3CDTF">2024-07-19T03:02:35Z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2C11CF448F98491EBE635006B43C6073_11</vt:lpwstr>
  </property>
</Properties>
</file>