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停水施工公示管理</w:t>
      </w:r>
    </w:p>
    <w:p w14:paraId="112AC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按停水性质分为计划性停水和突发性（应急抢修）停水两类管理，两类停水须按规定向上级主管部门上报。</w:t>
      </w:r>
    </w:p>
    <w:p w14:paraId="4DD5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1.计划性停水</w:t>
      </w:r>
    </w:p>
    <w:p w14:paraId="3A2B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适用场景：管网改造、设施定期检修、管道接驳、工程施工等提前规划的作业停水。</w:t>
      </w:r>
    </w:p>
    <w:p w14:paraId="2D8D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实施要求：提前完成内部审批，并按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向上级主管部门提交停水方案、应急保障方案，获批后方可施工。一般区域停水提前24小时、大范围停水提前48小时，并设置临时供水点，通过社区公告、线上平台、入户点对点告知等多渠道发布通知，明确停水范围、时段、施工原因及咨询电话。若因天气、施工难度等因素导致工期顺延，及时发布延期公告，并落实应急保障措施。</w:t>
      </w:r>
    </w:p>
    <w:p w14:paraId="04FE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2.突发性（应急抢修）停水</w:t>
      </w:r>
    </w:p>
    <w:p w14:paraId="713F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适用场景：供水管网爆裂、设施突发故障、第三方施工破坏、自然灾害等突发情况。</w:t>
      </w:r>
    </w:p>
    <w:p w14:paraId="37769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要求：发现险情后立即组织人员抢修，抢修同步向上级主管部门上报情况。根据停水范围，通过现场提醒、逐户告知、社区公告等方式，告知用户停水原因、预估恢复时间及咨询方式。大面积突发停水时设置临时供水点，全力降低用水影响。</w:t>
      </w:r>
    </w:p>
    <w:p w14:paraId="6331D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0CCB"/>
    <w:rsid w:val="36750CCB"/>
    <w:rsid w:val="568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424</Characters>
  <Lines>0</Lines>
  <Paragraphs>0</Paragraphs>
  <TotalTime>0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2026-06-23T10:28:00Z</dcterms:created>
  <dc:creator>夏天的风</dc:creator>
  <cp:lastModifiedBy>夏天的风</cp:lastModifiedBy>
  <dcterms:modified xsi:type="dcterms:W3CDTF">2026-06-23T10:37:12Z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60A141074C5049C2BF62C3939A45995C_11</vt:lpwstr>
  </property>
  <property fmtid="{D5CDD505-2E9C-101B-9397-08002B2CF9AE}" pid="4" name="KSOTemplateDocerSaveRecord">
    <vt:lpwstr>eyJoZGlkIjoiZjg3Njc5OWZkNTY2ZWRiNTExZGEzZTNmZTgxZDg4ZTEiLCJ1c2VySWQiOiIyOTI2ODk4MzUifQ==</vt:lpwstr>
  </property>
</Properties>
</file>