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新源县那拉提镇哈拉奥依小学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新源县那拉提镇哈拉奥依小学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何斌</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该项目年初预算数14万元，全年预算数19.5万元，该项目资金已全部落实到位，资金来源为其他资金。</w:t>
        <w:br/>
        <w:t>（2）资金使用情况</w:t>
        <w:br/>
        <w:t>该项目年初预算数,14万元，全年预算数19.5万元，，全年执行数18.56万元，预算执行率为95.23%，主要用于：总收入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1:及时发放19名教职工课后托管费，保障教职工利益，提高教职工满意度。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及时发放19名教职工课后托管费，充分调动教师参与课后服务工作的积极性，保障教职工利益，助力课后服务工作高效，提高课后服务质量和水平，提高教职工满意度，推动学校课后服务工作可持续发展。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</w:t>
        <w:br/>
        <w:t>按照义务教育课程计划，开齐课程，开足课时，认真实施中小学的课后托管管理办法，全面推进素质教育，全面提高教育教学质量。 合理使用课后托管费，保障学校教育教学工作的正常运行,及时发放19名教职工课后托管费，保障教职工利益，提高教职工满意度。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哈拉奥依小学负责实施，旨在在学期内为学生提供安全、有序、丰富多彩的课后服务，减轻家长接送负担，提升家长对学校服务的满意度。项目预算涵盖从从2024年1月1日至2024年12月31日的全部资金投入与支出，涉及资金总额为18.56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在项目管理方面，新源县那拉提镇哈拉奥依小学通过有效的规划、组织与协调，项目得以顺利实施，并在预算与时间上保持了良好的控制。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94.8分，属于“优”。其中，项目决策类指标权重为20分，得分为20分，得分率为 100%。项目过程类指标权重为20分，得分为19.8分，得分率为99%。项目产出类指标权重为40分，得分为35分，得分率为 87.5%。项目效益类指标权重为20分，得分为20分，得分率为100%。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项目过程类指标包括资金管理和组织实施两方面的内容，由5个三级指标构成，权重分值为20分，实际得分19.8分，得分率为99%。</w:t>
        <w:br/>
        <w:t>1.资金管理</w:t>
        <w:br/>
        <w:t>（1）资金到位率</w:t>
        <w:br/>
        <w:t>本项目总投资19.5万元，财政资金及时足额到位，到位率100%，预算资金按计划进度执行。</w:t>
        <w:br/>
        <w:t>（2）预算执行率</w:t>
        <w:br/>
        <w:t>预算编制较为详细，项目资金支出总体能够按照预算执行，预算资金支出18.56万元，预算执行率为95.23%。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项目产出类指标包括产出数量、产出质量、产出时效、产出成本四方面的内容，由4个三级指标构成，权重分为40分，实际得分35分，得分率为87.5%。具体产出指标完成情况如下：</w:t>
        <w:br/>
        <w:t>①数量指标：</w:t>
        <w:br/>
        <w:t>指标1：托管费发放人数，指标值：≧19人，实际完成值：22人，指标完成率115.78%，偏差15.78%，偏差原因：年初计划时未安排体育教师、道法教师，实际上课时体育教师、道法教师均有上课。</w:t>
        <w:br/>
        <w:t>指标2：资金发放次数，指标值：≧2次，实际完成值：2次：指标完成率100%，无偏差。</w:t>
        <w:br/>
        <w:t>②质量指标：</w:t>
        <w:br/>
        <w:t>指标1：课后托管服务资金发放准确率，指标值：≧90%，实际完成值：100%，指标完成率111.11%，偏差11.11%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指标1：劳务费发放比例，指标值：≦95%，实际完成值：95%，指标完成率100%，无偏差。</w:t>
        <w:br/>
        <w:t>指标2：办公费支付比例，指标值：≦5%，实际完成值：0%，指标完成率0%，偏差100%，偏差原因：2024年度的托管服务费的5%用于办公费支出的部分未形成支出造成。</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指标1：学生满意度，指标值：≧95%，实际完成值：100%，指标完成率 105.26%，偏差5.26%，偏差原因：项目顺利完成，学生满意度较高。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