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新源县塔勒德镇木斯村农村综改柏油路建设项目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新源县塔勒德镇人民政府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新源县塔勒德镇人民政府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黄知非</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为扎实推进塔勒德镇木斯村基础设施建设，优化村容村貌，切实改善生态环境，构建绿色乡村体系，按照生态化、系统化、因地制宜、均衡分布与就近服务的原则，实现“生态宜居村庄美、兴业富民生活美、文明和谐乡风美”的总体目标，推进美丽乡村建设，加快补齐我村道路短板，改善农民的出行环境，提高群众的幸福感和满意度。</w:t>
        <w:br/>
        <w:t>2.项目主要内容：</w:t>
        <w:br/>
        <w:t>项目主要内容：塔勒德镇木斯村木斯萨依阿吾孜牧业组铺设柏油路1428平方米，宽度5米、厚度30厘米的砂石料，宽度4米、厚度3.5厘米的柏油路。预计350.14元/平方米。</w:t>
        <w:br/>
        <w:t>项目实施情况：</w:t>
        <w:br/>
        <w:t>项目实施方案：本项目于2024年1月上报《项目实施方案》。</w:t>
        <w:br/>
        <w:t xml:space="preserve">    项目审批：本项目于2024年1月底由镇政府项目办将审核通过的《新源县塔勒德镇木斯村农村综改柏油路建设项目实施方案》上报镇党委、政府，由镇党委、政府召开党政联席会议研究决定本项目并全体通过项目实施。</w:t>
        <w:br/>
        <w:t xml:space="preserve">   项目招标程序：本项目于2024年4月9日由新源县塔勒德镇镇项目办组织对该项目工程进行公开招标，中标单位为新源县钰钦建筑安装有限公司。</w:t>
        <w:br/>
        <w:t></w:t>
        <w:br/>
        <w:t xml:space="preserve"> 项目施工：项目开工时间为2024年4月15日，项目实施过程按照《新源县塔勒德镇木斯村农村综改柏油路建设项目实施方案》规定进行。项目竣工时间为2024年9月27日。项目竣工后由新源县塔勒德镇木斯村村民委员会出具《伊犁州直农村综合改革转移支付项目工程验收单》，10月12日完成项目验收，以上验收程序及验收内容严格按照《新源县塔勒德镇木斯村农村综改柏油路建设项目实施方案》和《新源县塔勒德镇木斯村农村综改柏油路建设项目合同》等相关规定进行。</w:t>
        <w:br/>
        <w:t>项目竣工结算：2024年10月28日完成项目工程竣工结算。</w:t>
        <w:br/>
        <w:t>3.资金投入和使用情况</w:t>
        <w:br/>
        <w:t>（1）资金投入情况</w:t>
        <w:br/>
        <w:t>该项目年初预算数50万元，全年预算数48.5万元，该项目资金已全部落实到位，资金来源为财政拨款。</w:t>
        <w:br/>
        <w:t>（2）资金使用情况</w:t>
        <w:br/>
        <w:t>该项目年初预算数50万元，全年预算数48.5万元，全年执行数48.5万元，预算执行率为97%，主要用于：新源县塔勒德镇木斯村农村综改柏油路建设。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1：完成新建沥青混凝土道路总长度为1428平方米，路面宽度为4m，油面厚度3.5㎝的柏油路，路基宽度5m，厚度30㎝，路肩宽度2×0.5m工程建设工作；目标 2：改善农牧民生活品质，构建社会主义和谐社会，推进村庄绿化美化，改善农村生态条件，补齐农村人居环境的短板。</w:t>
        <w:br/>
        <w:t>2.阶段性目标</w:t>
        <w:br/>
        <w:t>2.1 2024年1月完成规划方案制定与修订;</w:t>
        <w:br/>
        <w:t>2.2 2024年4月9日完成项目公开招标程序并确立中标单位；</w:t>
        <w:br/>
        <w:t>2.4  2024年4月15日完成项目合同签订；</w:t>
        <w:br/>
        <w:t>2.5  2024年9月底工程竣工；</w:t>
        <w:br/>
        <w:t>2.6  2024年10月12日完成项目验收；</w:t>
        <w:br/>
        <w:t>2.7  2024年10月28日完成竣工决算；</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项目决策、项目过程、项目产出、项目效益四个维度，力求全方位反映项目的绩效状况。同时，对于每个指标的评价标准和数据来源均进行了明确说明，确保评价结果的客观性和可追溯性。</w:t>
        <w:br/>
        <w:t>在数据收集与分析环节，采用了科学合理的方法，如实地调研、问卷调查、数据分析等，广泛收集了与项目相关的各类数据，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一定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主要通过产出、成本、效益及满意度指标的设定、监控，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办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塔勒德镇木斯村农村综改柏油路建设项目》及其预算执行情况。该项目由项目办负责实施，旨在完成新建沥青混凝土道路总长度为1428平方米，路面宽度为4m，油面厚度3.5㎝的柏油路，路基宽度5m，厚度30㎝，路肩宽度2×0.5m工程建设工作；改善农牧民生活品质，构建社会主义和谐社会，推进村庄绿化美化，改善农村生态条件，补齐农村人居环境的短板。项目预算涵盖从2024年3月1日至2024年7月31日的全部资金投入与支出，涉及资金总额为48.5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是成本效益分析法。是指将投入与产出、效益进行关联性分析的方法。 </w:t>
        <w:br/>
        <w:t>4.评价标准</w:t>
        <w:br/>
        <w:t>绩效评价标准通常包括计划标准、行业标准、历史标准等，用于对绩效指标完成情况进行比较、分析、评价。本次评价主要采用了计划标准。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评价工作小组，小组成员由分管财务领导、项目负责领导及相关领域工作人员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塔勒德镇木斯村农村综改柏油路建设项目在支持村内公益设施建设数量、受益人群数量、村内道路修建公里数、村内公益设施建设验收合格率等方面表现出色，达到了预期的标准与要求。同时，项目也在成本节约方面取得了显著的成效，如道路修建成本由年初设定的350.14元/平方米降低到350.12元/平方米。</w:t>
        <w:br/>
        <w:t>在项目管理方面，我单位项目办通过有效的规划、组织与协调，项目得以顺利实施，并在预算与时间上保持了良好的控制。</w:t>
        <w:br/>
        <w:t>从项目效益的角度来看，本项目在预期的社会效益方面产生了积极的影响。具体而言，在提高道路通行能力和运输效率等方面得到了提升，为项目的利益相关者带来了实实在在的利益。</w:t>
        <w:br/>
        <w:t>综上所述，新源县塔勒德镇木斯村农村综改柏油路建设项目在绩效评价中表现一般，初步达到了项目的预期目标，并在一些方面取得了显著的成效。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89.88分，属于“良”。其中，项目决策类指标权重为20分，得分为20分，得分率为100%。项目过程类指标权重为20分，得分为19.88分，得分率为 99.4%。项目产出类指标权重为40分，得分为30分，得分率为75%。项目效益类指标权重为20分，得分为20分，得分率为100%。具体打分情况详见：附件1综合评分表。</w:t>
        <w:br/>
        <w:t>表1综合评分表</w:t>
        <w:br/>
        <w:t>一级指标	权重分	得分</w:t>
        <w:br/>
        <w:t>项目决策	20	20</w:t>
        <w:br/>
        <w:t>项目过程	20	19.88</w:t>
        <w:br/>
        <w:t>项目产出	40	30</w:t>
        <w:br/>
        <w:t>项目效益	20	20</w:t>
        <w:br/>
        <w:t>合计	100	89.88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项目过程类指标包括资金管理和组织实施两方面的内容，由5个三级指标构成，权重分值为20分，实际得分19.88分，得分率为99.4%。</w:t>
        <w:br/>
        <w:t>1.资金管理</w:t>
        <w:br/>
        <w:t>（1）资金到位率</w:t>
        <w:br/>
        <w:t>本项目总投资50万元，财政资金及时足额到位，到位率100%，预算资金按计划进度执行。</w:t>
        <w:br/>
        <w:t>（2）预算执行率</w:t>
        <w:br/>
        <w:t>预算编制较为详细，项目资金支出总体能够按照预算执行，预算资金支出48.5万元，预算执行率为97%。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本单位重视制度执行的重要性，通过明确责任分工、制定详细执行计划、加强监督考核等措施，确保了各项管理制度能够得到有效执行。</w:t>
        <w:br/>
        <w:t>在具体执行过程中，项目办严格按照制度要求进行操作。同时，我们还建立了有效的沟通机制，确保项目信息的及时传递与问题的及时解决，进一步提高了制度执行的效率与效果。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项目产出类指标包括产出数量、产出质量、产出时效、产出成本四方面的内容，由10个三级指标构成，权重分为40分，实际得分30分，得分率为75%。具体产出指标完成情况如下：</w:t>
        <w:br/>
        <w:t>①数量指标：</w:t>
        <w:br/>
        <w:t>指标1：支持村内公益设施建设数量，指标值：=1条，实际完成值：1条，指标完成率100%，偏差0%。</w:t>
        <w:br/>
        <w:t>指标2：支持村内公益设施建设数量，指标值：&gt;=1428平方米，实际完成值：1428平方米，指标完成率100%。</w:t>
        <w:br/>
        <w:t>指标3：村内道路修建宽度，指标值：&gt;=4米，实际完成值：4米，指标完成率100%，偏差0%。</w:t>
        <w:br/>
        <w:t>指标4：村内道路修建油面厚度，指标值：&gt;=3.50厘米，实际完成值：3.50厘米，指标完成率100%，偏差0%。</w:t>
        <w:br/>
        <w:t>指标5：受益人群数量，指标值：&gt;=2554人，实际完成值：2554人，指标完成率100%，偏差0%。</w:t>
        <w:br/>
        <w:t>②质量指标：</w:t>
        <w:br/>
        <w:t>指标1：村内公益设施建设验收合格率，指标值：&gt;=95%，实际完成值：100%，指标完成率105.26%，偏差5.26%，偏差原因：年初指标设置不合导致偏差。</w:t>
        <w:br/>
        <w:t>③时效指标：</w:t>
        <w:br/>
        <w:t>指标1：中央财政资金下达及时性（收到文件后7个工作日内将预算分解下达相关单位），指标值：=0，实际完成值：0，指标完成率100%，偏差0%。</w:t>
        <w:br/>
        <w:t>指标2：项目开工时间，指标值：2024年3月1日，实际完成值：2024年4月11日，指标完成率0%，偏差100%，偏差原因：因天气气候原因，影响本项目开工时间，造成项目开工时间推迟。</w:t>
        <w:br/>
        <w:t>指标3：工程完工时间，指标值：2024年7月31日，实际完成值：2024年9月27日，指标完成率0%，偏差100%，偏差原因：因天气气候原因，影响本项目开工时间，造成项目完工时间推迟。</w:t>
        <w:br/>
        <w:t>④成本指标：</w:t>
        <w:br/>
        <w:t>指标1：道路修建平均成本，指标值：&lt;=350.14元/平方米，实际完成值：350.12元/平方米，指标完成率100%。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项目效益类指标包括项目实施效益和满意度两方面的内容，由5个三级指标构成，权重分为20分，实际得分20分，得分率为100%。具体效益指标及满意度指标完成情况如下：</w:t>
        <w:br/>
        <w:t>1.实施效益</w:t>
        <w:br/>
        <w:t>①社会效益指标：</w:t>
        <w:br/>
        <w:t>指标1：提高道路通行能力和运输效率，指标值：有效提高，实际完成值：有效提高，指标完成率100%。</w:t>
        <w:br/>
        <w:t>指标2：农村综合性改革试点试验地区乡村治理能力，指标值：=0，实际完成值：0，指标完成率100%。</w:t>
        <w:br/>
        <w:t>②生态效益指标：</w:t>
        <w:br/>
        <w:t>指标1：农村生态环境，指标值：0，实际完成值：0，指标完成率100%。</w:t>
        <w:br/>
        <w:t>2.满意度</w:t>
        <w:br/>
        <w:t>指标1：项目区农民满意度，指标值：&gt;=90%，实际完成值：0，指标完成率0%。</w:t>
        <w:br/>
        <w:t>指标2：项目区基层干部满意度，指标值：&gt;=90%，实际完成值：0，指标完成率0%。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项目办提前做好项目规划，撰写实施方案，列入“三重一大”会议议程，形成会议纪要，并申报项目。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 xml:space="preserve">   （2）进一步加强项目管理和协调服务，全力推进项目建设。进一步加强项目监管力度。根据施工进度不定期督查项目工程进度、资金来源和使用等推进情况，实行动态监管。进一步加强项目协调推动机制，协调帮助解决项目推进中的困难和问题。</w:t>
        <w:br/>
        <w:t xml:space="preserve">    （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 xml:space="preserve">    （4）健全资金管理、规范使用支出。一是根据项目实际情况、工程进度，合理制定资金支付计划；二是做到专款专用，明确资金来源和用途。</w:t>
        <w:br/>
        <w:t xml:space="preserve">    （5）严格坚持先做事、后验收、再拨付的原则，杜绝了资金被挤占和挪用现象的发生，跟踪检查到位。纪检、项目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br/>
        <w:t>3.前期规划不足，在项目初期未能充分考虑到绩效目标的需求和特点，导致后续绩效指标设定、数据收集与处理、绩效分析评估等环节出现不衔接、指标未完成等问题。</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