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2024年城乡居民基本医疗保险县级配套资金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新源县医疗保障局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新源县医疗保障局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程菊英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2025年03月25日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</w:t>
        <w:br/>
        <w:t>1.项目背景</w:t>
        <w:br/>
        <w:t>根据新医保发（2023）55号文件，2024年我单位以建立统一的城乡居民基本医疗保险制度为目标，继续实施居民医疗项目全面实现城乡居民基本医疗一体化，建立更加完善、保障更加公平、管理服务更加规范、医疗资源利用更加有效的城乡居民基本医疗保险制度。</w:t>
        <w:br/>
        <w:t>2.项目主要内容：</w:t>
        <w:br/>
        <w:t>项目主要内容：城乡居民医疗项目（以下简称“该项目”或“项目”）</w:t>
        <w:br/>
        <w:t>项目实施情况：2024年新源县辖区内原有城乡居民基本医疗保险应参保222646人以上，确保全年以户籍人口数为基数计算的基本医保综合参保率95.00%以上，城乡居民基本医疗保险参保人员补助资金到位率100%，社会保险补贴发放及时率95.00%以上。切实保障参保人员病有所医、病有所治，减轻参保人员就医经济负担，缓解社会矛盾，参保对象满意度95.00%以上。</w:t>
        <w:br/>
        <w:t>3.资金投入和使用情况</w:t>
        <w:br/>
        <w:t>（1）资金投入情况</w:t>
        <w:br/>
        <w:t>该项目年初预算数1193.67万元，全年预算数1193.67万元，该项目资金已全部落实到位，资金来源为县财政拨款。</w:t>
        <w:br/>
        <w:t>（2）资金使用情况</w:t>
        <w:br/>
        <w:t>该项目年初预算数1193.67万元，全年预算数1193.67万元，，全年执行数1193.67万元，预算执行率为100%，主要用于：支付上解居民医疗保险补助1193.67万元，补贴标准53.6元/人。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1.总体目标</w:t>
        <w:br/>
        <w:t>根据新医保发（2023）55号文件，2024年城乡居民基本医疗保险参保缴费已经接近尾声。通过稳步提高财政补助资金，确保城乡居民基本医疗保险参保人员的医疗待遇落实，人均财政补助标准提高到670元/人，人均缴费标准380元，参加城乡居民医疗保险补助人数达到222646人。</w:t>
        <w:br/>
        <w:t>2.阶段性目标</w:t>
        <w:br/>
        <w:t>根据《中华人民共和国预算法》、《财政支出绩效评价管理暂行办法》（财预〔2020〕10号）、《中共中央国务院关于全面实施预算绩效管理的意见》（中发〔2018〕34号）、《自治区党委自治区人民政府关于全面实施预算绩效管理的实施意见》（新党发〔2018〕30号）、《自治区财政支出绩效评价管理暂行办法》（新财预〔2018〕189号）的规定，结合我单位的规章制度以及项目实施和财务相关资料，评价小组对项目绩效指标进行了进一步的完善，完善后绩效指标如下：</w:t>
        <w:br/>
        <w:t>（1）项目产出指标</w:t>
        <w:br/>
        <w:t>①数量指标</w:t>
        <w:br/>
        <w:t>“补助参加城镇居民医疗保险人数”指标，预期指标值为“大于等于222646人”。</w:t>
        <w:br/>
        <w:t>②质量指标</w:t>
        <w:br/>
        <w:t>“城乡居民基本医疗保险参保人员补助资金到位率”指标，预期指标值为“100%”；</w:t>
        <w:br/>
        <w:t>“基本医保综合参保率”指标，预期指标值为“大于等于95.00%”；</w:t>
        <w:br/>
        <w:t>③时效指标</w:t>
        <w:br/>
        <w:t>“补助资金发放及时率”指标，预期指标值为“2024年9月底前”，预期指标值为“大于等于95.00%”；。</w:t>
        <w:br/>
        <w:t>（2）项目成本指标</w:t>
        <w:br/>
        <w:t>①经济成本指标</w:t>
        <w:br/>
        <w:t>“城乡居民基本医疗保险县级配套人均补助标准”指标，预期指标值为每人每年“小于等于53.6元”；</w:t>
        <w:br/>
        <w:t>（3）项目效益指标</w:t>
        <w:br/>
        <w:t>①社会效益指标</w:t>
        <w:br/>
        <w:t>“减轻参保人员就医经济负担，缓解社会矛盾”指标，预期指标值为“有效减轻”。</w:t>
        <w:br/>
        <w:t>（4）项目满意度指标</w:t>
        <w:br/>
        <w:t>①满意度指标</w:t>
        <w:br/>
        <w:t>“参保对象满意度”指标，预期指标值为“大于等于95.00%”。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社会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通过对项目预算执行情况及各项绩效目标达成程度的系统性分析，全面、客观地评估项目在预定周期内的实施效果，包括社会效益以及可持续性等多维度指标，为项目后续的改进与优化提供科学依据。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城乡居民基本医疗保险项目及其预算执行情况。该项目由新源县医疗保障局负责实施，旨在1、通过稳步提高财政补助资金，确保城乡居民基本医疗保险参保人员的医疗待遇落实，2024年人均财政补助标准提高到670元/人，人均缴费标准380元，参加城乡居民医疗保险补助人数达到222646人。2、按时足额安排财政补助资金，确保在每年9月底以前全部到位；全面实施大病保险制度，减轻参保人员的经济负担，缓解社会矛盾；积极推进全民参保计划，提高城乡居民基本医疗保险参保积极性。项目预算涵盖从2024年1月1日至2024年12月25日的全部资金投入与支出，涉及资金总额为1193.67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确定各个指标相对于项目总体绩效的权重分值。在绩效评价指标体系中，项目产出权重为50分，项目成本权重为20分，项目效益权重为10分，项目满意度权重为10分。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成本效益分析法。是指将投入与产出、效益进行关联性分析的方法。 </w:t>
        <w:br/>
        <w:t>4.评价标准</w:t>
        <w:br/>
        <w:t>绩效评价标准通常包括计划标准、行业标准、历史标准等，用于对绩效指标完成情况进行比较、分析、评价。本次评价主要采用了历史标准。历史标准指参照历史数据制定的评价标准，为体现绩效改进的原则，在可实现的条件下应当确定相对较高的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城乡居民基本医疗保险项目在目标1：根据新医保发（2023）55号文件，2024年城乡居民基本医疗保险参保缴费已经接近尾声。通过稳步提高财政补助资金，确保城乡居民基本医疗保险参保人员的医疗待遇落实，人均财政补助标准有所提高。目标2：按时足额安排财政补助资金，确保在每年9月底以前全部到位；全面实施大病保险制度，减轻参保人员的经济负担，缓解社会矛盾；积极推进全民参保计划，提高城乡居民基本医疗保险参保积极性。等方面表现出色，达到了预期的标准与要求。同时，项目也在全民参保领域取得了显著的成效，如目标1：根据新医保发（2023）55号文件，2024年城乡居民基本医疗保险参保缴费已经接近尾声。通过稳步提高财政补助资金，确保城乡居民基本医疗保险参保人员的医疗待遇落实，人均财政补助标准提高到670元/人，人均缴费标准380元，参加城乡居民医疗保险补助人数达到222646人。目标2：按时足额安排财政补助资金，确保在每年9月底以前全部到位；全面实施大病保险制度，减轻参保人员的经济负担，缓解社会矛盾；积极推进全民参保计划，提高城乡居民基本医疗保险参保积极性等。</w:t>
        <w:br/>
        <w:t>在项目管理方面，新源县医疗保障局通过有效的规划、组织与协调，项目得以顺利实施，并在预算与时间上保持了良好的控制。</w:t>
        <w:br/>
        <w:t>从项目效益的角度来看，本项目不仅实现了预期的社会效益等方面产生了积极的影响。具体而言，效益1：2024年城乡居民基本医疗保险参保人员的医疗待遇已落实，人均财政补助标准提高到670元/人，人均缴费标准380元，参加城乡居民医疗保险补助人数达到222646人。效益2：财政补助资金全部到位；全面实施大病保险制度，减轻参保人员的经济负担，缓解社会矛盾；积极推进全民参保计划，提高城乡居民基本医疗保险参保积极性等方面的提升，为项目的利益相关者带来了实实在在的利益。</w:t>
        <w:br/>
        <w:t>综上所述，2024年城乡居民基本医疗保险项目在绩效评价中表现出色，达到了项目的预期目标，并在多个方面取得了显著的成效。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 20分，得分率为100%。项目过程类指标权重为20分，得分为20分，得分率为 100%。项目产出类指标权重为40分，得分为40分，得分率为 100%。项目效益指标权重为20分，得分为10分，得分率为100%。具体打分情况详见：附件1综合评分表。</w:t>
        <w:br/>
        <w:t>表1综合评分表</w:t>
        <w:br/>
        <w:t>一级指标	权重分	得分</w:t>
        <w:br/>
        <w:t>项目决策	20	20</w:t>
        <w:br/>
        <w:t>项目过程	20	20</w:t>
        <w:br/>
        <w:t>项目产出	40	40</w:t>
        <w:br/>
        <w:t>项目效益	20	20</w:t>
        <w:br/>
        <w:t>合计	100	100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（二）项目过程情况</w:t>
        <w:br/>
        <w:t>项目过程类指标包括资金管理和组织实施两方面的内容，由7个三级指标构成，权重分值为20分，实际得分20分，得分率为100%。</w:t>
        <w:br/>
        <w:t>1.资金管理</w:t>
        <w:br/>
        <w:t>（1）资金到位率</w:t>
        <w:br/>
        <w:t>本项目总投资1193.67万元，财政资金及时足额到位，到位率100%，预算资金按计划进度执行。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预算编制较为详细，项目资金支出总体能够按照预算执行，预算资金支出1193.67万元，预算执行率为100%。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项目产出类指标包括产出数量、产出质量、产出时效、产出成本四方面的内容，由4个三级指标构成，权重分为40分，实际得分40分，得分率为100%。具体产出指标完成情况如下：</w:t>
        <w:br/>
        <w:t>①数量指标：</w:t>
        <w:br/>
        <w:t>指标1：补助参加城镇居民医疗保险人数 ，指标值：222646人  ，实际完成值： 222646人，指标完成率100 %，偏差0%。</w:t>
        <w:br/>
        <w:t>②质量指标：</w:t>
        <w:br/>
        <w:t>指标1：城乡居民基本医疗保险参保人员补助资金到位率，指标值：1193.67万元，实际完成值：1193.67万元 ，指标完成率100 %，偏差0%。</w:t>
        <w:br/>
        <w:t>指标2：.基本医保综合参保率，指标值：&gt;=95%，实际完成值：&gt;=95% ，指标完成率100 %，偏差0%。</w:t>
        <w:br/>
        <w:t>③时效指标：</w:t>
        <w:br/>
        <w:t>指标1：补助资金发放及时率，指标值：&gt;=95%，实际完成值：&gt;=95% ，指标完成率100 %，偏差0%。</w:t>
        <w:br/>
        <w:t>④成本指标：</w:t>
        <w:br/>
        <w:t>指标1：城乡居民基本医疗保险县级配套人均补助标准，指标值：&lt;=53.6元/人/年，实际完成值：&lt;=53.6元/人/年 ，指标完成率100 %，偏差0%。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（四）项目效益情况</w:t>
        <w:br/>
        <w:t>项目效益类指标包括项目实施效益和满意度两方面的内容，由2个三级指标构成，权重分为20分，实际得分20分，得分率为100%。具体效益指标及满意度指标完成情况如下：</w:t>
        <w:br/>
        <w:t>1.效益指标</w:t>
        <w:br/>
        <w:t>①经济效益指标：减轻参保人员就医经济负担，缓解社会矛盾，指标值：有效减轻，实际完成值：有效减轻 ，指标完成率100%，偏差0%。</w:t>
        <w:br/>
        <w:t>2.满意度</w:t>
        <w:br/>
        <w:t>①满意度指标：参保人员满意度，指标值：&gt;=95%，实际完成值：95% ，偏差0%。</w:t>
        <w:br/>
        <w:t>（五）预算执行进度与绩效指标总体完成率偏差</w:t>
        <w:br/>
        <w:t>2024年城乡居民基本医疗保险项目年初预算1193.67万元，全年预算1193.67万元，实际支出1193.67万元，预算执行率为100%，项目绩效指标总体完成率为100%。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（一）主要经验及做法。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（二）存在的问题及原因分析。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本项目无其他需说明的问题。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