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新源县县委党校</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新源县委党校机构编制方案的批复》（2008）72号，本单位主要职能有：贯彻党校的教育方针，以邓小平理论、“三个代表”重要思想和党的基本路线为指导，以研究社会主义现代化建设的实际问题为中心，坚持理论联系实际，培养忠诚于马克思主义，德才兼备的党员领导干部和跨世纪人才；根据党委工作计划要求，拟定、实施党校计划，总结教学经验，不断改进教学工作；配合组织部抓好党建工作，重点抓好中青年教学骨干和学生中的党员教育和入党积极分子培养教育工作；做好师资队伍建设和教材建设，开展教学研究，提高教学水平，确保教学质量；制定党校的规章制度并贯彻实施，做好党校各项管理工作，不断完善办学条件。2.机构设置及人员情况</w:t>
        <w:br/>
        <w:t>根据《新源县委党校机构编制方案的批复》（2008）72号设立新源县委党校，内设科室为2个,分别为办公室、教务处。</w:t>
        <w:br/>
        <w:t>新源县委党校编制数18，实有人数39人，其中：在职17人，增加县财政聘用人员1人；引进人才2人：退休增加1人。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新源县委党校坚持“党校姓党”原则，以习近平新时代中国特色社会主义思想和党的二十大精神为指导，围绕自治区、州、县重点工作，按照《中国共产党党校工作条例》，中央《关于加强和改进新形势下党校工作的意见》，积极适应形势下干部培训大规模高强度，按照实事求是、与时俱进、艰苦奋斗、执政为民的要求，培养忠诚于中国特色社会主义事业、德才兼备的党员领导干部和理论干部，有效提高干部的政策理论水平、思想觉悟和执政能力。</w:t>
        <w:br/>
        <w:t>2.重点工作计划</w:t>
        <w:br/>
        <w:t>（一）坚贞“党校姓党”的本心，做忠诚的“行道者”。</w:t>
        <w:br/>
        <w:t>发挥党校教师理论学习“排头兵”作用，明确每周四为“集中学习日”，组织教职工学习习近平新时代中国特色社会主义思想、习近平总书记重要讲话、指示精神，做到先学一步、学深一层，截至目前，开展集中学习32场次；结合主责主业，实时将党的创新理论和重点工作纳入到研学活动中，开展新专题说课、试讲活动18场次，开发新专题14个；开发地方特色课程4个，其中，开发《网络舆情应对和处置》1个案例式教学课程；《提高党员干部有效沟通和协调能力》《学习身边榜样，激发起而行之的力量》2个研讨式教学课程、打造《河谷草原旅游度假胜地——新疆天山中部巩乃斯山地草甸类草地自然保护区》1个现场教学课程，结合新疆及新源实际开发《正确认识新疆四史，铸牢中华民族共同体意识》《协调高质量发展和高水平保护 切实做好美丽新源这篇大文章》《优化营商环境 助力实现新源高质量发展》讲授式教学课程3个。结合党纪学习教育，精心打磨2堂专题课，录制党纪学习教育“微党课”7场。</w:t>
        <w:br/>
        <w:t>（二）坚守“为党育才”的使命，做担当的“布道者”。</w:t>
        <w:br/>
        <w:t>持续推进习近平新时代中国特色社会主义思想进课堂、进头脑。党的理论教育和党性教育课程比重占总课时的70%以上。习近平新时代中国特色社会主义思想课程的比重达到理论课总课时的50%以上，主体班次党性教育课程的比重达到总课时的20%以上。2024年度共开班各类培训27期，其中，中青年干部、科级干部主体培训班2期；新任职科级干部培训班2期、村（社区）干部培训班13期、其他培训班10期，培训学员2000人。为适应新时代、新形势发展要求，跟进党的重大理论成果和政策调整，进行新课程开发、应用和更新，新专题培训课程更新率达50%。实施“外脑助力”行动，邀请县外优质师资线上线下授课114课；建立健全党政领导干部到党校讲课、作报告和与学员座谈的制度，邀请四套班子领导授课6人次、县直党政领导干部授课39人次。</w:t>
        <w:br/>
        <w:t>（三）坚卓“为党献策”的本领，做有为的“谏道者”。</w:t>
        <w:br/>
        <w:t>围绕习近平新时代中国特色社会主义思想、党的二十大三中全会精神和新时代党的治疆方略，加强重大理论和现实问题研究。聚焦党委和政府重大决策部署、社会热点难点问题开展决策咨询研究，推进智库建设。《新时代伊犁州直生态文明建设研究》成功立项自治区党委党校课题；申报州党委党校课题9个，《以铸牢中华民族共同体意识为主线深入推进文化润疆工程的新源实践研究》课题成功立项，待结项州党校课题3项；2名高级讲师分别参加“自治区党校第二十四届理论研讨会”征文活动、“自治区兵地党校系统第二届理论研讨会”征文活动获得三等奖；“第三届北疆区域兵地党校系统理论研讨会”征文活动成功入选论文一篇；参加自治区党校"深入学习贯彻习近平文化思想 扎实有效推进文化润疆工作学术研讨会”入选论文一篇。《新时代文化润疆的现实意义及实践路径》论文成功在国家级刊物《中国开发区》发表。同时，健全学员“三带来”制度，以“教学出题目、科研做文章、成果进课堂”为目标，采取“1+N”（1名教师和多名学员）的模式，组织教研人员和学员走进基层，深入机关、乡镇、村社查实情、思实物、出实招，在互动中提升科研咨政水平，指导主体班学员完成调研报告14篇，2024年共发表论文5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2024年新源县委党校年初预算安排350.79万元，其中财政拨款304.36万元，其他资金46.43万元，主要用于基本支出的日常工作运转开支、包括人员的工资福利支出、商品和服务支出、对个人和家庭的补助支出。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552.87万元，包括工资福利支出292.48万元，商品和服务支出87.34万元，对个人和家庭的补助15.44万元，资本性支出157.61万元。（按照支出经济科目描述）其中：“三公”经费支出1.29万元，比上年增加0.55万元，主要原因是公务车辆使用时间长，造成维修成本增加。</w:t>
        <w:br/>
        <w:t>2.专项资金支出情况</w:t>
        <w:br/>
        <w:t>2024年专项项目支出157.61万元，占总支出的28.5％，主要用于2024年新增伊犁州新源县委党校（行政学院）食堂建设项目。</w:t>
        <w:br/>
        <w:t>3.部门单位专项组织实施情况</w:t>
        <w:br/>
        <w:t>年初我单位下发的伊犁州新源县委党校（行政学院）食堂建设项目工作计划，对项目的工作分工、任务分配、资金落实、完成时限等提出了明确、具体的要求，以确保项目保质、保量、按时完成。截至12月31日，完成专项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委党校收支管理制度》《新源县委党校专项资金管理办法》专项资金管理办法，各项资金使用审批流程均按规定办理。涉及“三重一大”内容，严格按照规定提请局党组会审议决定，包括项目资金分配、重大项目确定、大额资金支付等。</w:t>
        <w:br/>
        <w:t>（2）建立《新源县委党校项目管理办法》专项资金专账，做到有据可依，有据可查。</w:t>
        <w:br/>
        <w:t>（3）制定了伊犁州新源县委党校（行政学院）食堂建设项目实施方案，确保项目在多方面顺利推进，为实现项目目标提供有力保障。</w:t>
        <w:br/>
        <w:t>（4）认真组织伊犁州新源县委党校（行政学院）食堂建设项目验收，确保项目保质保量。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2024年新源县委党校总支出552.87万元，预算执行率100%，其中一般公共服务战略规划与实施支出1万元；干部教育支出331.76万元；社会保障和就业支出38.97万元；住房保障支出181.14万元。</w:t>
        <w:br/>
        <w:t>1.基本支出使用情况</w:t>
        <w:br/>
        <w:t>2024年，新源县委党校基本支出395.26万元，占总支出的71.5％，其中：一般公共服务支出1万元，教育支出331.77万元，机关事业单位基本养老保险缴费支出29.82万元，机关事业单位职业年金缴费支出9.15万元，住房公积金23.52万元。</w:t>
        <w:br/>
        <w:t>2.项目支出使用情况</w:t>
        <w:br/>
        <w:t>2024年，新源县委党校项目支出157.61万元，占总支出的28.5％。其中：公有住房建设和维修改造支出157.61万元。</w:t>
        <w:br/>
        <w:t>（二）部门单位整体支出绩效指标完成情况</w:t>
        <w:br/>
        <w:t>年初我单位设置部门整体绩效目标中包括一级指标1个履职效能，二级指标2个，三级指标3个，指标完成情况分析如下：</w:t>
        <w:br/>
        <w:t>1.履职效能</w:t>
        <w:br/>
        <w:t>（1）数量指标</w:t>
        <w:br/>
        <w:t>指标1：举办党员干部培训班次，指标值：&gt;=27次，年中监控完成值：21，自评完成值：27 ，指标完成率 100%，偏差值0%，通过党性教育，让党员干部更加坚定理想信念，保持对党忠诚，增强党员的责任感和使命感。</w:t>
        <w:br/>
        <w:t>指标2：党员干部培训人次，指标值：&gt;=2000人，年中监控完成值：1600人，自评完成值：2000人 ，指标完成率 100%，偏差值0%，培训学习经济、政治、文化、社会、生态文明、党的建设等各方面的知识拓宽视野，完善知识结构，提升党员干部的综合素质和领导能力。</w:t>
        <w:br/>
        <w:t>（2）质量指标</w:t>
        <w:br/>
        <w:t>指标1：党员干部培训覆盖率 ，指标值：=100% ，年中监控完成值：80%，自评完成值100% ，指标完成率100%，偏差值0%，使广大党员干部能够及时了解党的方针政策、掌握最新工作方法和技能，更好地推动各项工作的开展和落实。</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2024年新源县委党校度部门整体支出绩效评价综合得分100分，评价结果为“优”。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（二）资产管理效率有待提高</w:t>
        <w:br/>
        <w:t>资产登记、盘点工作存在滞后情况，已达到报废年限未进行资产处置报废，资产使用分配不够合理。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（二）加强资产管理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