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新源县妇幼保健计划生育服务中心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新疆伊犁州新疆伊犁州新源县妇幼保健计划生育服务中心 （新源县妇幼保健院）是以群体保健工作为基础，面向基层、预防为主，为妇女儿童提供健康教育、预防保健、JHSY 等公共卫生服务机构。在切实履行公共卫生职责的同时，开展与妇女儿童健康密切相关的基本医疗服务。基本医疗服务包括妇女儿童常见病诊治、JHSY 技术服务、产前筛查、新生儿疾病筛查、助产技术服务等，根据需要和条件，开展产胶诊断、产科并发症处理、新生儿危重症抢救和治疗等。</w:t>
        <w:br/>
        <w:t>2.机构设置及人员情况</w:t>
        <w:br/>
        <w:t>新源县妇幼保健计划生育服务中心（新源县妇幼保健院）部门包括本级1个直属事业单位，内设9个科室（党政办、财务科、保健科、医务科、儿保科、超声科、检验科、围产保健门诊、口腔科）。</w:t>
        <w:br/>
        <w:t>新源县妇幼保健计划生育服务中心（新源县妇幼保健院）部门（单位）编制数64人，实有人数100人，其中：在职69人，增加1人；退休31人，增加1人；离休0人，增加0。</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认真贯彻落实《母婴保健法》《国家基本公共卫生服务规范》及相关妇幼卫生方针政策，努力推动妇幼高质量发展，注重顶层强化系统建设，认真落实母婴安全各项措施，提升母婴安全保健服务和管理水平，扎实做好高危孕产妇管理，畅通孕产妇转诊，急救绿色通道，对辖区内孕产妇及儿童进行规范管理，努力做好妇幼保健工作，有力保障母婴安全。</w:t>
        <w:br/>
        <w:t>2.重点工作计划</w:t>
        <w:br/>
        <w:t>一是牢固树立母婴安全意识降低风险，把孕产妇、儿童的健康作为当前一项重要工作来抓，强化三级妇幼保健网底建设，强化孕妇源头全程管理，直通危急重症转诊救治绿色通道，利用云平台提升妇幼工作水平。</w:t>
        <w:br/>
        <w:t>二是增强医疗服务拓展创新能力满足群众需求，不断开展新项目、新技术、新业务，提升业务服务能力。优化服务流程提升医疗服务质效，“一站式”院内转介解决多科就诊需求。</w:t>
        <w:br/>
        <w:t>三是推进妇幼项目发展提高项目服务能力，不断发挥保健与临床相结合特色。</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2024年新源县妇幼保健计划生育服务中心 （新源县妇幼保健院）年初预算安排5040.13万元，其中财政拨款987.13万元，其他资金4053万元，主要用于本单位基本支出5030.13万元，其中：人员经费2276.65万元，公用经费2753.48万元，项目支出10万元。</w:t>
        <w:br/>
        <w:t>年中调整1059.44万元，调整后全年预算6099.56万元，预算调整率20.12%，调整预算的主要原因为年中追加1.其他公立医院项目，2.基本公共卫生服务项目，3.重大公共服务项目，4.计划生育服务项目。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2024年基本支出支出5205.06万元，包括工资福利支出2336.74万元，商品和服务支出2301.92万元，对个人和家庭的补助53.68万元，资本性支出512.73万元。我单位无财政安排的三公经费。</w:t>
        <w:br/>
        <w:t>2.专项资金支出情况</w:t>
        <w:br/>
        <w:t>2024年专项项目支出347.47万元，占总支出的6.26％，主要用于1.其他公立医院支出，2.基本公共卫生服务，3.重大公共服务，4.计划生育服务，5.妇幼保健机构-托育结合项目。</w:t>
        <w:br/>
        <w:t>3.部门单位专项组织实施情况</w:t>
        <w:br/>
        <w:t>年初我单位下发的用于城乡医疗救助的彩票公益金专项工作计划，对项目的工作分工、任务分配、资金落实、完成时限等提出了明确、具体的要求，以确保项目保质、保量、按时完成。截至12月31日，完成专项1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妇幼保健院专项资金管理办法》，各项资金使用审批流程均按规定办理。涉及“三重一大”内容，严格按照规定提请局党组会审议决定，包括项目资金分配、重大项目确定、大额资金支付等。</w:t>
        <w:br/>
        <w:t>（2）制定了《医疗服务与保障能力提升（医疗卫生机构能力建设）》项目、《医疗服务与保障能力提升（公立医院综合改革）项目实施方案，确保项目有条不紊地推进，从前期准备、资源调配到执行落地的每一个环节，都能严格按照既定计划开展。。</w:t>
        <w:br/>
        <w:t>（4）认真组织用于城乡医疗救助的彩票公益金项目验收，确保项目成果完全符合既定的质量标准与技术规范。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2024年新源县妇幼保健计划生育服务中心（新源县妇幼保健院）总支出5552.42万元，预算执行率91.03%，其中社会保障和就业支出138.28万元，卫生健康支出5314.63万元，住房保障支出86.21万元，其他支出13.3万元。</w:t>
        <w:br/>
        <w:t>1.基本支出使用情况</w:t>
        <w:br/>
        <w:t>2024年，新源县妇幼保健计划生育服务中心（新源县妇幼保健院）基本支出5205.05万元，占总支出的93.74％，其中：妇幼保健机构4980.53万元，机关事业单位基本养老保险缴费支出114.94万元，机关事业单位职业年金缴费支出23.34万元，事业单位医疗0.03万元，住房公积金86.21万元。</w:t>
        <w:br/>
        <w:t>2.项目支出使用情况</w:t>
        <w:br/>
        <w:t>2024年，新源县妇幼保健计划生育服务中心（新源县妇幼保健院）项目支出347.37万元，占总支出的6.26％。其中：其他公立医院支出15.6万元，妇幼保健机构支出（医疗卫生机构能力建设）158.31万元，基本公共卫生服务支出79.6万元，重大公共卫生服务支出71.13万元，计划生育服务支出9.43万元，用于城乡医疗救助的彩票公益金支出13.3万元。</w:t>
        <w:br/>
        <w:t>（二）部门单位整体支出绩效指标完成情况</w:t>
        <w:br/>
        <w:t>年初我单位设置部门整体绩效目标中包括一级指标1个履职效能，二级指标1个，三级指标4个，指标完成情况分析如下：</w:t>
        <w:br/>
        <w:t>1.履职效能</w:t>
        <w:br/>
        <w:t>（1）数量指标</w:t>
        <w:br/>
        <w:t>指标1：新生儿死亡率，指标值：＜4.2‰，年中监控完成值：0，自评完成值：2.16‰，指标完成率100%，偏差0%，偏差原因及改进措施：无，指标成效分析：通过完成新生儿死亡监测工作，定期分析新生儿死亡原因和趋势，有效提升针对性的预防和干预策略，同时也能引起社会各界对新生儿健康问题的关注效果。</w:t>
        <w:br/>
        <w:t>指标2：婴儿死亡率，指标值：＜6.5‰，年中监控完成值：2.52‰，自评完成值：5.19‰，指标完成率100%，偏差0%，偏差原因及改进措施：无，指标成效分析：通过完成婴儿死亡监测工作，及时反馈婴儿疾病的发生、发展及转归情况，有效帮助医疗机构发现救治过程中的问题，制定更具针对性的政策，为降低婴儿死亡率提供政策保障。</w:t>
        <w:br/>
        <w:t>指标3：5岁以下儿童死亡率，指标值：＜9.5‰，年中监控完成值：3.36‰，自评完成值：6.92‰，指标完成率100%，偏差0%，偏差原因及改进措施：无，指标成效分析：通过完成5岁以下儿童死亡率监测工作，能够发现儿童营养不良问题与死亡率的关联，从而推动营养改善计划的实施，减少因营养不良导致的死亡风险，促进儿童身体和智力发育。</w:t>
        <w:br/>
        <w:t>指标4：孕产妇死亡率，指标值：＜0.16‰，年中监控完成值：0，自评完成值：0，指标完成率100%，偏差0%，偏差原因及改进措施：无，指标成效分析：通过定期进行产检，及时发现和处理孕期并发症、通过完善监测网络，收集孕产妇死亡的相关数据，定期分析孕产妇死亡的趋势和原因，评估防控措施的效果，为制定和调整政策提供依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2024年度部门整体支出绩效评价综合得分99.1分，评价结果为“优”。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项目实施过程中的上报、跟踪、反馈机制尚未真正形成，对本单位涉及的所有项目资金的使用、实施等监管措施仍然存在改进的空间。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