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新源县政协</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一是主要职能</w:t>
        <w:br/>
        <w:t>根据《关于印发《新源县政协机关职能配置、内设机构和人员编制规定》（新党发（2002）52号），本单位主要职能有：政治协商和民主监督，组织参加政协的各党派、团体和各族各界人士参政议政。</w:t>
        <w:br/>
        <w:t xml:space="preserve">   （1）政治协商，就是对国家和地方的大政方针以及政治、经济、文化和社会生活中的重要问题在决策之前进行协商和就决策执行过程中的重要问题进行协商。中国人民政治协商会议全国委员会和地方委员会可根据中国共产党、人民代表大会常务委员会、人民政府、民主党派、人民团体的提议，举行有各党派、团体的负责人和各族各界人士的代表参加的会议，进行协商，亦可建议上列单位将有关重要问题提交协商。</w:t>
        <w:br/>
        <w:t xml:space="preserve">   （2）民主监督，就是对国家宪法、法律和法规的实施情况，对中共中央与国家领导机关制定的重大方针、政策的贯彻执行情况，对国家机关及其工作人员在履行职责、遵纪守法、为政清廉等方面的情况，通过建议和批评进行监督。</w:t>
        <w:br/>
        <w:t xml:space="preserve">   （3）参政议政是政治协商和民主监督的拓展和延伸，其内容和形式除与政治协商和民主监督相同的以外，还包括选择人民群众关心、党政部门重视、政协有条件做的课题，组织调查和研究，积极主动地向党政领导机关提出建设性的意见；通过多种方式，广开言路，广开才路，充分发挥委员专长和作用，为改革开放和社会主义现代化建设献计献策等。</w:t>
        <w:br/>
        <w:t>二是机构人员构成</w:t>
        <w:br/>
        <w:t>根据《关于印发《新源县政协机关职能配置、内设机构和人员编制规定》（新党发（2002）52号）设立中国人民政治协商会议新疆维吾尔自治区新源县委员会，本单位2024年人员编制数19人，实有在职人员18人（其中公务员16人、行政工勤2人），离休人员1人，退休人员30人。内设科室为2个,分别为政协办公室，专门委员会。</w:t>
        <w:br/>
        <w:t xml:space="preserve">    其中：办公室主要负责：</w:t>
        <w:br/>
        <w:t xml:space="preserve">    1、负责新源县政协全体会议、党委会议、主席会议、常务委员座谈会议的会务工作。</w:t>
        <w:br/>
        <w:t xml:space="preserve">    2、组织实施新源县政协全体会议、常委会议、主席会议的议、决定。</w:t>
        <w:br/>
        <w:t xml:space="preserve">    3、负责起草全体会议，常委会议及有关政协工作的文件，负责政协活动的新闻宣传工作，信息收集、机关文电处理、文书档案通讯、收发、机要保密工作。</w:t>
        <w:br/>
        <w:t xml:space="preserve">    4、负责委员的视察、参观、调查、座谈、研讨等活动的服务和组织工作。</w:t>
        <w:br/>
        <w:t xml:space="preserve">    5、负责收集反映各界人士的意见、建议。</w:t>
        <w:br/>
        <w:t xml:space="preserve">    6、联系县有关部门，互相配合、协调工作。</w:t>
        <w:br/>
        <w:t xml:space="preserve">    7、负责政协开展活动的后勤保障。</w:t>
        <w:br/>
        <w:t xml:space="preserve">    8、承担主席、副主席交办的其它工作。</w:t>
        <w:br/>
        <w:t xml:space="preserve">    9、负责机关支部工作。</w:t>
        <w:br/>
        <w:t xml:space="preserve">    10、承担政协党组办公室工作。</w:t>
        <w:br/>
        <w:t xml:space="preserve">    专门委员会负责：</w:t>
        <w:br/>
        <w:t xml:space="preserve">    1、负责政协委员的学习和政协委员提案的收集、整理、催办等。</w:t>
        <w:br/>
        <w:t>2、搜集、整理、编写、出版文史资料。</w:t>
        <w:br/>
        <w:t>3、负责全县农牧科技方面的调研工作。</w:t>
        <w:br/>
        <w:t>4、负责全县民族工作和宗教工作方面的调研工作。</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为切实组织好新源县政协重点协商活动，充分发挥人民政协作为协商民主重要渠道和专门协商机构作用，新源县政协在广泛征求意见、深入研究讨论、广泛沟通协商的基础上，制定了政协新源县委员会2024年协商计划。以新源县政协全体会议、专题议政性常委会会议、季度协商会议、视察调研、考察学习、委员培训等形式开展协商活动16次。</w:t>
        <w:br/>
        <w:t>2.重点工作计划</w:t>
        <w:br/>
        <w:t>一是全体会议 2024年1月，召开新源县政协十六届四次会议，就县委重点工作部署和县政府工作报告及其他工作报告的落实协商议政，形成协商意见。二是专题议政性常委会会议2024年6月，围绕“持续深化民族团结进步创建工作，促进各民族广泛交往交流交融”议题开展专题议政。专题议政性常委会会议形式主要是大会发言、视察观摩等，会后以政协党组报告等形式报送县委、县政府及有关部门。会议邀请县委或政府有关领导同志出席并通报工作情况，邀请县相关党政部门负责同志列席，视情邀请其他有关方面人员参加。三是季度协商会议(1)2024年5月，召开2024年第1次季度协商会，围绕“保障粮食安全，提高粮食产业效益”议题协商议政。 (2)2024年10月，召开2024年第2次季度协商会，围绕“提升医疗服务质量，提高人民群众满意度”议题协商议政。季度协商会的协商形式主要是会议发言，会后相关意见建议以政协党组报告、反映社情民意信息等形式报送县委、县政府及有关部门。四是开展视察调研。五是委员培训和考察学习（1）2024年4月，举办县政协十六届委员会委员培训班，重点培训习近平总书记在听取自治区和兵团工作汇报时的重要讲话精神、新时代人民政协性质定位、政协章程、提案撰写、反映社情民意信息、调查研究等方面内容，不断提高委员履职能力。（2）2024年（具体时间待定），在红色革命胜地（具体待定）举办县政协十六届委员会委员培训班，重点学习习近平新时代中国特色社会主义思想，传承红色革命精神。（3）2024年（具体时间待定），由县政协主要领导带队，组织委员赴疆外发达省市考察学习，重点考察学习发达省市在开放发展中培育新动能新优势，加快自由贸易试验区建设，用好两个市场、两种资源，大力发展外向型经济等方面的先进理念、思路和方法，进一步开拓视野、增长见识，增强委员促进新源县经济社会发展的责任感和紧迫感。（4）为加强专委会基础作用，提高专委会协商能力，由各副主席带队，重点围绕县党委确定的抓实稳定基础，抓好“六大百亿产业”、夯实“三大发展根基”、构建“六大保障体系”、倾力“三项民生要事”等目标任务，自行择时择地外出考察学习，学习发达地区的经验做法，查找新源的短板弱项，进一步激发政协委员干事创业的主动性和积极性，坚定信心、开拓奋进，以挺身而出、舍我其谁的责任担当，以踏石留印、抓铁有痕的精神状态，以锲而不舍、久久为功的干劲韧劲，为党和人民履好职、尽好责。</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国人民政治协商会议新疆维吾尔自治区新源县委员会年初预算安排478.87万元，其中财政拨款478.87万元，其他资金0万元，主要用于：基本支出的日常工作运转开支,包括人员的工资福利支出、商品和服务支出、对个人和家庭的补助支出、对企事业单位的补贴及其他资本性支出等；项目支出主要包括：2024年度自治区基层政协补助经费项目、2024年政协工作经费项目。</w:t>
        <w:br/>
        <w:t>年中调整20.47万元，调整后全年预算478.78万元，预算调整率4.5%，调整预算的主要原因为一是增加2名退休干部抚恤金及丧葬费；二是在职人员工资调增，社保基数，医疗保险缴费基数，住房公积金基数增加。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支出458.77万元，包括工资福利支出352.12万元(其中：在职18人的工资259.59万元、养老45.41万元、医疗及住房公积金支出47.12万元），商品和服务支出31.37万元(其中：差旅费6.19万元、公务用车5辆的用车费及维护费9.49万元、办公费8.24万元、邮电费0.47万元、公务接待费0.52万元、劳务费4.8万元、工会费1.21万元、其他交通费用0万元、其他商品和服务支出0.45万元、委托业务费0万元、税金及附加费用支出0万元），对个人和家庭的补助75.25万元（主要包括：离休1人的离休费18.68万元、退休30人的退休费24.11万元及生活补助支出5.42万元），抚恤金支出27.07万元，资本性支出0万元。其中：“三公”经费支出0.52万元，比上年增加（减少）0万元；会议费支出10.53万元，比上年增加（减少）0万元；培训费支出0万元，比上年增加（减少）0万元。</w:t>
        <w:br/>
        <w:t>2.专项资金支出情况</w:t>
        <w:br/>
        <w:t>2024年专项项目支出20万元，占总支出的4.18％，主要用于：1、2024年度自治区基层政协补助经费项目5万元。2、2024年政协工作经费项目支出15万元。</w:t>
        <w:br/>
        <w:t>3.部门单位专项组织实施情况</w:t>
        <w:br/>
        <w:t>年初我单位下发的2024年度自治区基层政协补助经费项目专项、2024年新源县政协工作经费项目专项工作计划，对项目的工作分工、任务分配、资金落实、完成时限等提出了明确、具体的要求，以确保项目保质、保量、按时完成。截至12月31日，完成专项2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政协收支业务管理制度》《新源县政协专项资金管理办法》专项资金管理办法，各项资金使用审批流程均按规定办理。涉及“三重一大”内容，严格按照规定提请局党组会审议决定，包括项目资金分配、重大项目确定、大额资金支付等。</w:t>
        <w:br/>
        <w:t>（2）建立《新源县政协项目管理办法》专项资金专账，做到有据可依，有据可查。</w:t>
        <w:br/>
        <w:t>（3）制定了2024年度自治区基层政协补助经费项目实施方案、2024年新源县政协工作经费项目实施方案，确保项目在多方面顺利推进，为实现项目目标提供有力保障：</w:t>
        <w:br/>
        <w:t>1.目标明确性：确保项目目标清晰、具体、可衡量 ，让所有参与人员对要达成的结果有统一认知。</w:t>
        <w:br/>
        <w:t>2.执行有序性：为项目执行规划出详细步骤和流程，使项目活动按照既定顺序开展，保障项目有条不紊地进行。</w:t>
        <w:br/>
        <w:t>3.资源优化配置：合理分配人力、物力、财力等资源，避免资源浪费或短缺，提高资源使用效率。</w:t>
        <w:br/>
        <w:t>4.风险可控性：提前识别可能出现的风险，并制定应对措施，降低风险发生概率和影响程度。</w:t>
        <w:br/>
        <w:t>5.质量可靠性：明确质量标准和验收流程，保证项目成果达到预期质量要求 。</w:t>
        <w:br/>
        <w:t>6.进度可跟踪：设立时间节点和里程碑，便于监控项目进度，及时发现并解决进度偏差问题。</w:t>
        <w:br/>
        <w:t>（4）认真组织2024年度自治区基层政协补助经费项目、2024年新源县政协工作经费项目验收，确保以下几方面：</w:t>
        <w:br/>
        <w:t>1.目标全面实现：衡量项目是否达成预定的经济、社会、技术等各项目标，像工作经费项目需确认是否到改善基层工作条件、提高代表履职能力等目标。</w:t>
        <w:br/>
        <w:t>2.资料完整准确：保证项目执行过程中产生的各类文档资料，如项目实施方案、监控资料、会议纪要等，完整无缺且准确无误，方便日后查阅、审计与经验总结。</w:t>
        <w:br/>
        <w:t>3.资源合理使用：审核项目资源的使用情况，包括人力、物力和财力等，检查是否存在资源浪费、挪用或不合理支出的现象，确保资源使用符合预算规划与成本控制要求。</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政协总支出478.77万元，预算执行率100%，其中行政运行支出347.55万元、政协会议支出10.50万元、其他政协事务支出9.5万元、行政单位离退休支出18.68万元、机关事业单位基本养老保险缴费支出35.94万元、机关事业单位职业年金缴费支出9.48万元、行政单位医疗支出18.4万元、公务员医疗补助支出0.48万元、住房公积金支出28.24万元。</w:t>
        <w:br/>
        <w:t>1.基本支出使用情况</w:t>
        <w:br/>
        <w:t>2024年，新源县政协基本支出458.77万元，占总支出的95.82％，其中：行政运行347.55万元，行政单位离退休支出18.68万元、机关事业单位基本养老保险缴费支出35.94万元、机关事业单位职业年金缴费支出9.48万元、行政单位医疗支出18.4万元、公务员医疗补助支出0.48万元、住房公积金支出28.24万元。</w:t>
        <w:br/>
        <w:t>2.项目支出使用情况</w:t>
        <w:br/>
        <w:t>2024年，新源县政协项目支出20万元，占总支出的4.18％。其中：政协会议支出10.5万元、其他政协事务支出9.5万元。</w:t>
        <w:br/>
        <w:t>（二）部门单位整体支出绩效指标完成情况</w:t>
        <w:br/>
        <w:t>年初我单位设置部门整体绩效目标中包括一级指标1个履职效能，二级指标1个，三级指标5个，指标完成情况分析如下：</w:t>
        <w:br/>
        <w:t>数量指标：</w:t>
        <w:br/>
        <w:t>指标1：召开政协新源县十六届委员会四次会议，指标值：=1次，年中监控完成值：1次，自评完成值：1次 ，指标完成率100 %，偏差0%，指标成效分析：通过完成召开新新源县十六届委员会四次会议，有效提升民主决策水平，政协委员汇聚一堂，审议各类提案与报告，充分发表意见，使决策广泛吸纳各方智慧，贴合县域发展实际，达到强化监督效果，政协委员更好地运用提案履行职能，围绕县委、县政府工作大局和人民群众普遍关注的热点难点问题，认真履行政治协商、民主监督、参政议政职能，多谋善举、广献良策，以“政协之为”凝聚“发展之力”，推动提案工作取得新成效，推动工作高效开展。</w:t>
        <w:br/>
        <w:t>指标2：专题议政性常委会议，指标值：=1次，年中监控完成值：1次，自评完成值：1次 ，指标完成率100 %偏差0%，指标成效分析：充分发挥人民政协协商民主重要渠道作用，围绕中心，服务大局，切实履行政治协商、民主监督、参政议政职能，充分发择协调关系、汇聚力最、服务大局作用。</w:t>
        <w:br/>
        <w:t>指标3：季度协商会议，指标值：=3次，年中监控完成值：3次，自评完成值：3次 ，指标完成率100 %，偏差0%，指标成效分析：有效提升监督效能，通过定期会议，进行监督，检查法律法规执行情况，及时发现问题并督促整改，确保权力规范运行，达到推动政策落实效果，会议明确各项政策执行方向与重点，跟踪执行进度，协调解决执行阻碍，促进政策高效落地，推动区域经济社会发展。</w:t>
        <w:br/>
        <w:t>指标4：开展委员培训班，指标值：=3次，年中监控完成值：3次，自评完成值：3次 ，指标完成率100 %，偏差0%，指标成效分析：通过培训，委员们不仅享受了一道系统的知识大餐，经历了一次震撼的思想洗礼，更取得了扎实的学习成效，提升了理论水平和履职能力，通过这次培训，委员们增长了见识，开拓了思路，使政协委员更好地参政议政，为新源县各项事业发展献言献策。</w:t>
        <w:br/>
        <w:t>指标：5视察调研、考察学习，指标值：=3次，年中监控完成值：3次，自评完成值：3次 ，指标完成率100 %，偏差0%，指标成效分析：通过完成委员调研视察工作，有效提升监督力度，委员们实地查看，对政府部门工作进行监督，督促部门改进工作作风，提高工作效率，保障政策落实到位，达到增强委员履职能力效果，通过视察，委员们对工作领域有更深入了解，积累经验，提升发现问题、分析问题和解决问题的能力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（二）资产管理效率有待提高</w:t>
        <w:br/>
        <w:t>资产登记、盘点工作存在滞后情况，资产使用分配不够合理，部分办公设备闲置，部分工委设备紧张。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工委中长期规划的重视程度，增强相关规划的落地性、导向性。三是探索符合各工委工作特点的评价指标体系。在设定绩效目标时选取相关性强的量化指标，并注重选取符合实际工作情况的指标值。</w:t>
        <w:br/>
        <w:t>(二）强化资产管理</w:t>
        <w:br/>
        <w:t>规范资产登记流程，定期盘点，建立资产动态管理台账。根据各工委实际需求，合理调配资产，提高资产利用率 。</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