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新源县新源镇幼儿园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1.主要职能根据《关于重新核定县中小学、幼儿园编制的通知》（【2013】13号），本单位主要职能有：</w:t>
        <w:br/>
        <w:t>1.负责贯彻党的教育方针，坚持社会主义办学方向，对学生进行德育、智育、体育、美育和劳动教育等方面的教育。</w:t>
        <w:br/>
        <w:t>2.负责配合各级人民政府依法动员适龄儿童、少年入学，严格控制学生辍学，依法保证适龄儿童、少年接受九年学前教育。</w:t>
        <w:br/>
        <w:t>3.负责制定学校教育发展规划，并抓好组织实施和落实工作。</w:t>
        <w:br/>
        <w:t>4.负责按照教育主管部门发布的指导性教学计划、教学大纲，组织实施教育教学活动。</w:t>
        <w:br/>
        <w:t>5.负责依据国家主管部门有关教学计划、课程设置等方面的规定，决定和实施本校的教学计划，组织教学评比、集体备课，对学生进行统一考核、考试等。</w:t>
        <w:br/>
        <w:t>6.负责维护学校、师生的合法权益，有权拒绝任何组织和个人对教育教学活动进行非法干涉。</w:t>
        <w:br/>
        <w:t>7.依法接受各级教育行政部门的检查指导和人民群众的监督。</w:t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2.机构设置及人员情况</w:t>
        <w:br/>
        <w:t>根据《关于重新核定县中小学校编制的通知》（【2013】13号）设立新源县新源镇幼儿园，新源县新源镇幼儿园2024年人员编制数57人，实有在职人员48人，离休人员0人，退休人员0人。内设科室为11个。</w:t>
        <w:br/>
        <w:t>其中：校长书记室：主持学校行政全面工作，正确贯彻执行党和国家的教育方针、政策、法规，坚持正确的政治方向；</w:t>
        <w:br/>
        <w:t>教务处：具体组织管理全校的教育教学工作。检查和督促教师完成教学计划。开展教研教改活动，总结教育教学经验，安排各学科教育教学活动；思政处：及时处理好学生中</w:t>
        <w:br/>
        <w:t>的偶发事件，严格校风校纪，严肃认真地处理好学生违纪、违规问题；</w:t>
        <w:br/>
        <w:t>医务室：负责师生轻微常见病的诊治及宣传；</w:t>
        <w:br/>
        <w:t>总务处：负责组织教学用品，按计划订购和发放学生作业本及教师办公、班级用品，负责购买图书、资料、教具、仪器、体育器材，做好采购供应和保管工作。负责校产的使用登记、添置和维修。负责校舍、设施的修建、维护工作，安全用水、用电。</w:t>
        <w:br/>
        <w:t>财务室：认真编制和严格执行经费计划，及时回笼资金，定期进行财务分析，及时向领导汇报财务执行情况，充分发挥参谋作用；</w:t>
        <w:br/>
        <w:t>办公室，起草学校工作计划，总结报告等文字材料，完成学校行政和党组织的有关统计报表；管理学校、党组织的印章和学校综合档案室、</w:t>
        <w:br/>
        <w:t>工会：发挥党联系群众的桥梁和纽带作用，坚持群众路线，为教职工服务，积极反映教职工的意见和建议。</w:t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1.年度总体目标</w:t>
        <w:br/>
        <w:t>坚持以习近平新时代中国特色社会主义思想为指导，深入贯彻党的二十大精神，宣传贯彻执行党和国家的教育方针、政策、法律法规等坚持依法执教、依法治学，贯彻执行县教育局的行政规章制度，按照义务教育课程计划，开齐课程，开足课时，认真实施中小学的教育教学管理，全面推进素质教育，全面提高教育教学质量，充分发挥教育经费保障教育发展、推动教育改革、推进教育公平、提高教育质量的政策引领作用，进一步优化结构、深化改革、强化监管，花好每一份钱，把教育经费用到最关键处，切实提高教育经费使用效益。完善城乡义务教育经费保障机制，保障学校教育教学工作的正常运行并提高学校的办学条件。</w:t>
        <w:br/>
        <w:t>2.重点工作计划</w:t>
        <w:br/>
        <w:t>1、实施课程统整，加强常规管理，促进质量提升。</w:t>
        <w:br/>
        <w:t>2、重视教师培训，关注日常研讨，推进课题研究。</w:t>
        <w:br/>
        <w:t>3、强化德育管理，加强德育科研，推进德育创新。</w:t>
        <w:br/>
        <w:t>4、加强安全管理，提升环境档次，保障校园和谐。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2024年新源县新源镇幼儿园单位年初预算安排614.78万元，其中财政拨款614.90万元，其他资金0.12万元，主要用于人员工资、社会保障缴费，住房公积金缴纳、教学设备购置、校园维护等。</w:t>
        <w:br/>
        <w:t>年中调整160.88万元，调整后全年预算775.66万元，预算调整率26.17%，调整预算的主要原因为年初公用经费预算由教育局统一预算。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2024年新源县新源镇幼儿园单位年初预算安排614.78万元，其中财政拨款614.90万元，其他资金0.12万元，主要用于人员工资、社会保障缴费，住房公积金缴纳、教学设备购置、校园维护等。</w:t>
        <w:br/>
        <w:t>年中调整160.88万元，调整后全年预算775.66万元，预算调整率26.17%，调整预算的主要原因为年初公用经费预算由教育局统一预算。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2024年度部门整体支出绩效评价综合得分100分，评价结果为“优”。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（一）绩效指标设置不够明确</w:t>
        <w:br/>
        <w:t>我单位部分项目绩效指标值设定为定性的指标，指标设置的科学性、合理性有待进一步提高。</w:t>
        <w:br/>
        <w:t>（二）固定资产账务管理不够细致、严谨</w:t>
        <w:br/>
        <w:t>抽查发现，各单位固定资产账务管理普遍存在入账不及时、资产台账未登记到具体使用人等问题。</w:t>
        <w:br/>
        <w:t>（三）项目监督工作存在薄弱环节</w:t>
        <w:br/>
        <w:t>项目实施过程中的上报、跟踪、反馈机制尚未真正形成，资金的使用、实施等监管措施仍然存在改进的空间。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（一）强化部门绩效管理体系建设</w:t>
        <w:br/>
        <w:t>一是建议以规章规则的形式，出台绩效管理制度，对绩效管理的目的、意义、性质和特点，以及组织实施绩效管理的程序、步骤、方法、原则和要求进行统一的规定。二是合理设置年度任务。提高各处室对部门中长期规划的重视程度，增强相关规划的落地性、导向性。三是探索符合部门工作特点的评价指标体系。在设定绩效目标时选取相关性强的量化指标，并注重选取符合实际工作情况的指标值。</w:t>
        <w:br/>
        <w:t>（二）加强固定资产账务管理，确保账实相符</w:t>
        <w:br/>
        <w:t>针对抽查发现的问题，查找根源并改进，建议：一是加强年度政府采购台账和固定资产台账信息的比对，避免资产漏入、少入或录入不及时，二是资产领用应尽可能明确到具体使用人。三是资产入账时相关人员应再次确认发票、合同信息，避免基础信息录入错误</w:t>
        <w:br/>
        <w:t>（三）建立动态分析管理机制，提高项目监管主动性</w:t>
        <w:br/>
        <w:t>业务部门进行指导、监督和检查时进一步加强主动性，积极探索更有效和积极主动的监管方式。一方面要建立重点项目实施过程的反馈机制，依托相关信息平台，加大对重点部门、重点项目的监控力度，并建立对重点项目实施情况按月度上报机制，及时督促相关地区对政策的落地执行，提高对项目的整体把控能力。另一方面积极主动下基层进行抽查和检查，强化对基层单位和“微权力”的管理监督。同时进一步扩大抽查覆盖面，或聘请专业第三方机构对项目运行情况进行事中、事后监控。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