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新源县第一小学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 xml:space="preserve"> 依据根据《关于重新核定县中小学校编制的通知》（【2013】13号），本单位主要职能是：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3、负责制定学校教育发展规规划，并抓好组织实施和落实工作。</w:t>
        <w:br/>
        <w:t>4、负责按照教育主管部门发布的指导性教学计划、教学大纲，组织实施教有教学活动。</w:t>
        <w:br/>
        <w:t>5、负责按照新源县教育局主管部门有关教学计划，课程设置等方面的规定，决定和实施本校的教学计，组织数学评比、集体备课，对学生进行统一考核，考试等</w:t>
        <w:br/>
        <w:t>6、负责学籍管理。</w:t>
        <w:br/>
        <w:t>7、负责聘任、培训、考核教师，依法奖励或处分有关教师和职工。</w:t>
        <w:br/>
        <w:t>8、负责科学管理、合理使用学校的设施和经费，并积极筹措资金，改善办学条件。</w:t>
        <w:br/>
        <w:t>9、负责维护学校、师生的合法权益，有权拒绝任何组织和个人对教育教学活动进行非法干涉。</w:t>
        <w:br/>
        <w:t>10、依法接受各级教育行政部门的检查指导和人民群众的监督。</w:t>
        <w:br/>
        <w:t></w:t>
        <w:br/>
        <w:t>2.机构设置及人员情况</w:t>
        <w:br/>
        <w:t>根据《中共新源县委员会机构编制委员会办公室文件》(新机编办字[2018]22文号)，设立新源县第一小学，新源县第一小学2024年人员编制数85人，实有在职人员122人（其中其县聘教师3人），离休人员0人，退休人员101人。内设科室为9个,分别为校长室、教务处、德育处、教科室、总务室、医务室、财务室、工会室、图书室。</w:t>
        <w:br/>
        <w:t>其中：校长室负债主持学校的全面工作，使党的教育路线、方针、政策以及上级教育行政部门的指示能在学校得到贯彻落实，确保完成学校的教育任务，认真听取党支部的意见和建议接受党支部的监督。</w:t>
        <w:br/>
        <w:t>教务处负债主要抓好教务处的全面工作，负责草拟教学人员的分工方案，指导教学业务档案管理，组织教师参加各类文化业务学习，做好团队及学生思想品德教育工作。</w:t>
        <w:br/>
        <w:t>德育处负债协助校长制订、实施学校德育工作计划，负责学校德育工作的日常事务管理，全面贯彻《中小学德育工作规程》。在党支部指导下，加强德育队伍建设和德育科研，定期研讨学生思想情况和特点，分层次、针对性地对学生进行教育，强化学生“五爱”教育和理想、道德、纪律、法制教育，重视培养学生“五自”能力，教育学生勤俭节约、爱护公物。加强良好校风、学风的建设。</w:t>
        <w:br/>
        <w:t>教科室负责深入调查学校情况，提高符合实际的执行教学计划、课程标准和使用教材的意见，为教育行政部门决策提供依据。</w:t>
        <w:br/>
        <w:t>总务室负债对人民的教育事业无限忠诚，有高度的事业心、责任感，坚持总务工作为教书育人和教职工服务的方向，保证教学工作的物资设备。</w:t>
        <w:br/>
        <w:t>医务室负债坚持预防为主的医疗方针，经常对学生进行卫生教育。使学生养成良好的卫生习惯。针对季节发病情况，定期做好卫生广播。</w:t>
        <w:br/>
        <w:t>财务室负债遵守国家财经纪律和财务会计制度，编制年、月、日财务收支计划。认真审核，填制各种原始凭证、记帐凭证。及时正确的清理债权，债务，确保双方往来款项无误，防止发生呆帐，坏帐。监督检查各项经济指标和财务指标执行情况。。</w:t>
        <w:br/>
        <w:t>工会室负债加强教工之家建设，积极组织教工开展丰富多彩的文娱体育等活动，促进教师身心健康。组织教工暑期旅游，开展节日庆祝活动。组织退休教工开展活动。</w:t>
        <w:br/>
        <w:t>图书室负债加强图书资料管理的业务学习，以便更好地为教学服务，负责图书资料的建帐、登记、整理、保管的借阅，并经常了解师生的需求和新书的补充、添置工作。</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一是实施课程统整，加强常规管理，促进质量提升。</w:t>
        <w:br/>
        <w:t>二是重视教师培训，关注日常研讨，推进课题研究。</w:t>
        <w:br/>
        <w:t>三是强化德育管理，加强德育科研，推进德育创新。</w:t>
        <w:br/>
        <w:t>四是加强安全管理，提升环境档次，保障校园和谐。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2024年新源县第一小学单位年初预算安排2720.89万元，其中财政拨款2529.68万元，其他资金191.21万元，主要用于人员工资、社会保障缴费，住房公积金缴纳、教学设备购置、校园维护、托管课时费的发放等。</w:t>
        <w:br/>
        <w:t>2024年中调整103.16万元，调整后全年预算2,824.05万元，预算调整率3.79%，调整预算的主要原因为年初公用经费预算由教育局统一预算，预算增加。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地区财政批复预算后，我厅/局/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厅/局/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2823.91万元，包括工资福利支出2332.66万元，(其中：在职119人的工资1736.03万元、养老242.4万元、医疗及住房公积金支出354.23万元）；商品和服务支出380.21万元(其中：办公费23.86万元、印刷费2.57万元、水费9.23万元、电费2.77万元、邮电费5.06万元、取暖费21.87万元、物业管理费3.76万元、差旅费0.85万元、维修（护）费12.75万元、租赁费0.22万元、培训费17.84万元、专用材料费1.89万元、劳务费222.9万元、工会经费8.68万元、其他商品和服务支出45.96万元）；对个人和家庭的补助107.99万元（主要包括：退休101人的退休费68.16万元、抚恤金20.04万元、生活补助10.73万元、助学金2.81万元、奖励金6.26万元）；其他资本性支出3.05万元（主要包括：办公设备购置3.05万元）。</w:t>
        <w:br/>
        <w:t>其中：“三公”经费支出0万元，比上年增加（减少）0万元，主要原因是无；会议费支出0万元，比上年增加（减少）0万元，主要原因是无；培训费支出17.84万元，比上年减少3.51万元，主要原因是同期37人调入新建校区新源县曙光小学，人员减少培训费减少。</w:t>
        <w:br/>
        <w:t>2.专项资金支出情况</w:t>
        <w:br/>
        <w:t>2024年专项项目支出0万元，占总支出的0％</w:t>
        <w:br/>
        <w:t>3.部门单位专项组织实施情况</w:t>
        <w:br/>
        <w:t>2024年初我单位未下发专项项目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新源县第一小学2024年新源县第一小学单位总支出2823.91万元，预算执行率100%，其中教育支出2366.43万元，社会保障和就业支出266.28万元，住房保障支出191.19万元。</w:t>
        <w:br/>
        <w:t>1.基本支出使用情况</w:t>
        <w:br/>
        <w:t>2024年，新源县第一小学基本支出2823.91万元，占总支出的100％，其中：教育支出2366.43万元，社会保障和就业支出266.28万元，住房保障支出191.19万元。</w:t>
        <w:br/>
        <w:t>2.项目支出使用情况</w:t>
        <w:br/>
        <w:t>2024年，新源县第一小学单位项目支出0万元，占总支出的0％。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指标完成率100%，偏差2%，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指标2：义务教育巩固率，指标值：大于等于98%，年中监控完成值：98%，自评完成值：100%，指标完成率 100%，偏差2%，偏差原因及改进措施：受流动儿童影响。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