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新源县草原工作站</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 xml:space="preserve">   根据《新源县林业和草原局职能配置、内设机构和人员编制规定》（新党办[2019]25号），本单位主要职能有：</w:t>
        <w:br/>
        <w:t>1、制订相关人员和管理人员的培训计划，做好草原生态资源调查进入自然保护区的车辆以及个体</w:t>
        <w:br/>
        <w:t>2、坚持立草为业草业先行的方针大力开展人工种草、草场围栏和草原毒害草防除工作，</w:t>
        <w:br/>
        <w:t>3、进一步加强和改善了草原基础设施建设和草原生态环境　加大技术推广和技术服务工作力度，调动农牧民开展草原建设的积极性和主动性。</w:t>
        <w:br/>
        <w:t>4、利用农牧民冬闲时节，加大对农牧民群众的培训力度，通过举办培训班、广播播放和送技术下乡等形式，积极推广优良牧草种植草原禁牧、休牧、划区轮牧的放牧制度，草原毒害草的挖出与虫鼠害的防治技术，本单位圆满完成农各项工作任务，有效维护良好的农村经济组织流通秩序。进一步做好农民负担监督管理的日常性事务工作。积极开展扶贫帮困工作，对结对子村给予资金帮扶。</w:t>
        <w:br/>
        <w:t>5、承办县委、县人民政府和上级主管部门交办的其他事项</w:t>
        <w:br/>
        <w:t></w:t>
        <w:br/>
        <w:t>2.机构设置及人员情况</w:t>
        <w:br/>
        <w:t>新源县草原工作站部门包括本级机关及1个直属事业单位，机关内设2个处/科室（办公室、业务办公室）。</w:t>
        <w:br/>
        <w:t>新源县草原工作站编制数22，实有人数32人，其中：在职19人，增加1人；退休13人，增加（减少）0人；离休0人，增加（减少）0人。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2024年，新源县草原建设与保护工作以习近平生态文明思想为指导，继续践行“两山论”，以生态文明建设引领新时代林草工作高质量跨越式发展新篇章。</w:t>
        <w:br/>
        <w:t>一、目标任务</w:t>
        <w:br/>
        <w:t>强化草原生态保护与修复治理。坚持生态优先、绿色发展，科学谋划、突出重点，依托2023年新源县伊犁河谷生态综合治理等项目的实施，促进草原建设与保护各项工作提质增效。全年力争完成人工种草2.4万亩，防治草原虫害23万亩，防治草原鼠害13万亩，治理草原毒害草9.5万亩，3-11月完成草原返青、固定点、枯黄期监测。通过草原生物灾害治理、监测和免耕补播等举措，重点推动49.21万亩重度退化草原工作深入开展。</w:t>
        <w:br/>
        <w:t>二、工作要求</w:t>
        <w:br/>
        <w:t>（一）做好人工种草工作。加强与各乡镇的对接，在开春前明确人工种草的区域、牧户、面积和品种，力争在5月底完成人工种草2.4万亩。</w:t>
        <w:br/>
        <w:t>（二）做好草原生态监测工作。全年计划完成返青期监测样地1个（3月初启动，每5天监测一次，每次取3个样方，直到100%返青为止）、固定监测点1个（5月初-9月底，每月15日、30日各监测一次，每次取3个样方）、枯黄期监测点5个（9月份启动，每个监测点取3个样方）。</w:t>
        <w:br/>
        <w:t>（三）做好草原虫鼠害监测和防治工作。草原蝗虫监测以喀拉布拉镇至别斯托别乡春秋场和冬草场）、种羊场至则克台镇春秋场和冬草场和阿吾赞夏牧场等常发多发区为重点，从蝗卵孵化开始每周野外监测1次；草原鼠害监测以阿吾赞、吉朗德、乞列盖、布布拉克、白沟、吉尔格郎、加吾尔山等常发多发区域为重点，春季和秋季各监测两次。全年预测发生草原虫害23万亩、鼠害13万亩，计划防治草原虫害23万亩，其中：项目防治面积7万亩，持续巩固面积16万亩；防治草原鼠害13万亩，其中：项目防治面积2万亩，持续巩固面积11万亩。</w:t>
        <w:br/>
        <w:t>（四）做好草原毒害草防除工作。防前对草原白喉乌头和豚草、三裂叶豚草危害区进行一次调查，准确掌握草原毒害草分布区域和危害面积，指导各乡镇制定好毒害草防除计划，明确防除区域和面积。草原白喉乌头计划于5月底启动，防除3.5万亩；草原豚草、三裂叶豚草计划于6月中旬左右启动，防除6万亩。</w:t>
        <w:br/>
        <w:t>（五）做好自然保护区管护工作。暖季每月组织管护员最少对保护区开展一次巡查，重点核查私搭乱建、禁牧区放牧等违法违规行为。我站联合草原监测预警中心、那拉提景区等部门不定期通过对自然保护区开展督导检查，杜绝自然保护区内新增疑似违法违规项目，以及自然保护区条例明令禁止的砍伐、狩猎、捕捞、采药、开垦、烧荒、开矿、挖沙等活动。</w:t>
        <w:br/>
        <w:t>（六）做好草原项目申报实施工作。</w:t>
        <w:br/>
        <w:t>1.新源县2023年第二批中央财政林业草原改革发展资金（国土绿化—草原生态修补治理补助）项目。该项目为中央财政投资项目，总投资744万元，项目建设内容：实施免耕半免耕补播3.72万亩。项目实施方案批复于2023年8月16日下达，目前，正在组织招投标，10月12日完成招标。10月20日开工建设，资金暂未支付，预计2024年6月底前完工。</w:t>
        <w:br/>
        <w:t>2.新源县伊犁河谷生态综合治理项目（2023年）。该项目为中央预算内投资项目，总投资1233万元，其中草原部分投资855万元，项目建设内容：实施毒害草治理9.5万亩。项目实施方案批复于2023年8月7日下达，9月28日完成招投标，计划10月底完成毒害草防治药剂入库工作，项目计划2024年5月中下旬开始实施，资金暂未支付。</w:t>
        <w:br/>
        <w:t>3.新源县2024年-2025年新源县伊犁河谷生态综合治理项目，计划总投资2330万元，其中草原部分1575万元，计划实施草原毒害草治理16.4万亩，免耕补播改良1.1万亩。目前，正在编制项目实施方案。</w:t>
        <w:br/>
        <w:t>三、保障措施</w:t>
        <w:br/>
        <w:t>（一）加强领导。成立草原建设与保护工作领导小组，由分管草原的局领导担任组长，领导小组下设办公室，办公室设在县草原工作站，办公室具体负责草原建设与保护工作的日常组织协调、技术培训、检查验收等工作。各乡（镇）也要成立相应的领导小组，具体负责人员组织、统筹、防治等工作。</w:t>
        <w:br/>
        <w:t>（二）强化宣传。利用广播、电视、网络等多种手段深入宣传草原建设与保护的意义和作用，引起社会广泛关注，有效带动农牧民自觉参与的积极性。通过办培训班和现场会等形式，让更多的农牧民自觉主动参与到草原建设保护中来。</w:t>
        <w:br/>
        <w:t>（三）加强调查，作好物资储备。一是继续聘用农牧民为监测员，在春季主要对蝗虫的蝗蝻期和鼠害的危害程度的调查，秋季对蝗虫的成虫和鼠害的密度调查；二是改进虫鼠害预测预报手段，完善虫鼠害测报体系，提高预测预报准确率，第一时间掌握灾害动态，努力实现草原鼠虫害不扩散的目标。</w:t>
        <w:br/>
        <w:t>（四）科学治理，合理进行防控。生物防治采用建设椋鸟巢，新建、维修鹰架和放养狐狸等方式，对草原鼠虫害进行防治，化学防治采取人工或机械喷洒高效低毒农药等措施，做到最大程度地注意避免或减少对环境的污染。</w:t>
        <w:br/>
        <w:t>2.重点工作计划</w:t>
        <w:br/>
        <w:t>（一）做好宣传培训工作。以普法宣传为契机，开展《中华人民共和国草原法》《中华人民共和国自然保护区条例》、草原建设与保护新技术等各项法律法规和业务知识的宣传培训，通过培训班、专题讲座的形式，采取“宣讲+互动”相结合的方式，凸显宣传多样化，有效提升草原建设与保护的知晓力和参与力。全年宣传培训各类群体2000余人次。</w:t>
        <w:br/>
        <w:t>（二）做好人工种草工作。加强与各乡镇的对接，在开春前明确人工种草的区域、牧户、面积和品种，大力推广免耕补播和苜蓿新品种及种植管理新技术，力争在5月底完成人工种草更新面积2.4万亩。</w:t>
        <w:br/>
        <w:t>（三）做好草原生态监测工作。全年计划完成返青期监测样地1个（3月初启动，每5天监测一次，每次取3个样方，直到100%返青为止）、固定监测点1个（5月初-9月底，每月15日、30日各监测一次，每次取3个样方）、枯黄期监测点5个（9月份启动，每个监测点取3个样方），草原综合生态监测点位38个。通过有效实施草原植被盖度及物候期（返青期、生长期、枯黄期）生态监测，对综合评价草原资源植被变化状况具有重要意义。</w:t>
        <w:br/>
        <w:t>（四）做好草原虫鼠害监测和防治工作。草原蝗虫监测以喀拉布拉镇至别斯托别乡春秋场和冬草场）、种羊场至则克台镇春秋场和冬草场和阿吾赞夏牧场等常发多发区为重点，从蝗卵孵化（4月份）开始到残蝗期（8月份），每周进行野外监测1次；草原鼠害监测以阿吾赞、吉朗德、乞列盖、布布拉克、白沟、吉尔格郎、加吾尔山等常发多发区域为重点，春季和秋季各监测1次。全年预测发生草原虫害14万亩、鼠害6万亩，计划防治草原虫害11万亩、草原鼠害3万亩。通过开展监测和防治工作，使草原的防护功能将得到有力地改善和提高，草原质量和综合功能将得到进一步提高，草原资源质量和数量得到大幅度的提升。</w:t>
        <w:br/>
        <w:t>（五）做好草原毒害草防除工作。4月底5月初，在防前对草原白喉乌头和豚草、三裂叶豚草危害区进行一次调查，准确掌握草原毒害草分布区域和危害面积，指导各乡镇制定好毒害草防除计划，明确防除区域和面积。草原白喉乌头防除13.68万亩；草原豚草、三裂叶豚草防除面积3.82万亩。</w:t>
        <w:br/>
        <w:t>（六）做好自然保护区管护工作。加强自然保护区管理，暖季每月组织管护员最少对保护区开展一次巡查，重点核查私搭乱建、禁牧区放牧等违法违规行为。并联合草原监测预警中心、那拉提景区等部门不定期通过对自然保护区开展督导检查，杜绝自然保护区内新增疑似违法违规项目，以及自然保护区条例明令禁止的砍伐、狩猎、捕捞、采药、开垦、开矿等活动。同时做好自治区环保厅推送图斑的实地核查工作。</w:t>
        <w:br/>
        <w:t>（七）做好草原项目实施工作。</w:t>
        <w:br/>
        <w:t>1.以“预防为主，综合防治，绿色植保”的方针为指导，以降低化学农药污染，促进人与自然和谐相处为理念，积极争取中央财政资金211万元，拟实施新源县2025年草原有害生物监测防治项目，积极推广生物制剂、植物源农药与牧鸡治蝗等草原虫害绿色防控技术，实施草原有害生物常规监测50万亩，开展草原鼠虫害防前防后监测14万亩、草原有害生物防效评估14万亩，开展草原有害生物预防面积20万亩，开展草原有害生物防治面积14万亩。通过项目实施，达到降低虫口密度、挽回因灾损失、减少环境污染、保护生态安全的目的，使草原虫害密度长期控制在经济阈值以下，做到有虫无害，实现草原生态系统平衡。</w:t>
        <w:br/>
        <w:t>2.积极配合伊犁州林林业和草原局，申报2024年伊犁河谷生态综合治理项目，申请中央预算内投资2230万元，拟实施草原改良面积17.5万亩，其中豚草及三裂叶豚草治理3.815万亩，白喉乌头治理13.785万亩，通过项目实施，很大程度上提高草原防风固沙、涵养水源、保持水土、净化空气的生态保护功能，生态保护与修复力度持续加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2024年新源县草原工作站年初预算安排337.67万元，其中财政拨款335.17万元，其他资金2.5万元，主要用于工资福利支出、商品和服务支出、对个人和家庭的补助。</w:t>
        <w:br/>
        <w:t>年中调整0万元，调整后全年预算337.67万元，预算调整率0%，调整预算的主要原因为增加1个人，社保和住房公积金基数调增。</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伊犁地区财政批复预算后，我新源县草原工作站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新源县草原工作站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新源县草原工作站已按要求在新源县人民政府门户网站公开部门预算信息，同步公开绩效目标表；在新源县人民政府门户网站公开部门决算信息，同步公开自评表及自评报告。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1.基本支出情况</w:t>
        <w:br/>
        <w:t>2024年基本支出支出337.57万元，包括工资福利支出316.16万元，商品和服务支出11.5万元，对个人和家庭的补助9.91万元，资本性支出0万元。其中：“三公”经费支出1万元，比上年减少2.4万元，主要原因是比往年节约资金；会议费支出0万元，比上年增加（减少）0万元，主要原因是无；培训费支出0万元，比上年增加（减少）0万元，主要原因是无。</w:t>
        <w:br/>
        <w:t>2.专项资金支出情况</w:t>
        <w:br/>
        <w:t>2024年专项项目支出0万元，占总支出的0％，主要用于无。</w:t>
        <w:br/>
        <w:t>3.部门单位专项组织实施情况</w:t>
        <w:br/>
        <w:t>年初我单位下发的0专项、专项工作计划，对项目的工作分工、任务分配、资金落实、完成时限等提出了明确、具体的要求，以确保项目保质、保量、按时完成。截至12月31日，完成专项0个，未完成专项0个。</w:t>
        <w:br/>
        <w:t>三、部门单位整体支出绩效情况</w:t>
        <w:br/>
        <w:t>（一）预算执行情况</w:t>
        <w:br/>
        <w:t>2024年新源县草原工作站总支出337.57万元，预算执行率100%，其中国家牧草技术体系项目支出2.4万元。</w:t>
        <w:br/>
        <w:t>1.基本支出使用情况</w:t>
        <w:br/>
        <w:t>2024年，草原工作站基本支出335.17万元，占总支出的99.28％，其中：事业运行256.81万元，机关事业单位基本养老保险缴费支出34.25万元，事业单位医疗17.29万元，住房公积金26.82万元。</w:t>
        <w:br/>
        <w:t>2.项目支出使用情况</w:t>
        <w:br/>
        <w:t>2024年，新源县草原工作站项目支出2.4万元，占总支出的0.72％。其中：差旅费0.5534万元、材料费0.9万元、劳务费0.9万元、办公费等支出0.048万元万元。</w:t>
        <w:br/>
        <w:t>（二）部门单位整体支出绩效指标完成情况</w:t>
        <w:br/>
        <w:t>年初我单位设置部门整体绩效目标中包括一级指标1个履职效能、二级指标2个，三级指标4个，指标完成情况分析如下：</w:t>
        <w:br/>
        <w:t>1.履职效能</w:t>
        <w:br/>
        <w:t>（1）数量指标</w:t>
        <w:br/>
        <w:t>指标1：   人工草面积 ，指标值：＞=2.4万亩年中监控完成值：2.4万亩，自评完成值2.4万亩：指标完成率 100 %，偏差0%，指标成效分析通过完成在开春前明确人工种草的区城、牧户、面积和品种，力争5月底完成人工草工作。</w:t>
        <w:br/>
        <w:t>指标2： 草原生态监测点，指标值：＞=1个年中监控完成值：1个，自评完成值： 1个，指标完成率 100 %，偏差0%，指标成效分析全年计划完成返青期监测样地1个（3月初启动，每5天监测一次，每次取3个样方，直到100%返青为止）、固定监测点1个（5月初-9月底，每月15日、30日各监测一次，每次取3个样方）、枯黄期监测点5个（9月份启动，每个监测点取3个样方）。</w:t>
        <w:br/>
        <w:t>（2）质量指标</w:t>
        <w:br/>
        <w:t>指标1： 草原虫害，指标值：＞=36万亩,年中监控完成值：36万亩，自评完成值：36万亩，指标完成率 100  %，偏差0%，指标成效分析草原蝗虫监测以喀拉布拉镇至别斯托别乡春秋场和冬草场）、种羊场至则克台镇春秋场和冬草场和阿吾赞夏牧场等常发多发区为重点，从蝗卵孵化开始每周野外监测1次；草原鼠害监测以阿吾赞、吉朗德、乞列盖、布布拉克、白沟、吉尔格郎、加吾尔山等常发多发区域为重点，春季和秋季各监测两次。全年预测发生草原虫害23万亩、鼠害13万亩，计划防治草原虫害23万亩，其中：项目防治面积7万亩，持续巩固面积16万亩；防治草原鼠害13万亩，其中：项目防治面积2万亩，持续巩固面积11万亩。</w:t>
        <w:br/>
        <w:t>指标2：毒害草防治面积，指标值：＞=9.5万亩，年中监控完成值：9.5万亩，自评完成值：9.5万亩，指标完成率100%，偏差0%，指标成效分析防前对草原白喉乌头和豚草、三裂叶豚草危害区进行一次调查，准确掌握草原毒害草分布区域和危害面积，指导各乡镇制定好毒害草防除计划，明确防除区域和面积。草原白喉乌头计划于5月底启动，防除3.5万亩；草原豚草、三裂叶豚草计划于6月中旬左右启动，防除6万亩。</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项目实施过程中的上报、跟踪、反馈机制尚未真正形成，国家牧草技术体系项目资金的使用、实施等监管措施仍然存在改进的空间。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