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新源县那拉提镇幼儿园</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根据《关于重新核定县中小学校编制的通知》新机编办字[2013]13号文，本单位主要职能有：</w:t>
        <w:br/>
        <w:t>1.认真贯彻执行党和国家的有关法律法规、方针、政策，坚持民主管理，依法办园，执行上级主管部门的指示和决定。</w:t>
        <w:br/>
        <w:t>2.实行保育和教育相结合的原则，对幼儿实施体、智、德、美诸方面全面发展的教育，促进其身心和谐发展。为家长解除后顾之忧，热忱为家长服务。</w:t>
        <w:br/>
        <w:t>3.尊重儿童的人格尊严和基本权利，尊重儿童身心发展的特点和规律，为儿童提供健康、丰富的生活和活动环境。合理组织幼儿一日生活活动和其它活动，促进幼儿体智德美等和谐发展，全面实施素质教育。</w:t>
        <w:br/>
        <w:t>4.严格执行幼儿园安全、卫生保健制度，保证幼儿身心健康和生命安全。</w:t>
        <w:br/>
        <w:t>5.充分利用幼儿和社区的资源优势，面向家长开展多种形式的早期教育宣传、指导等服务，促进家庭教育质量的不断提高。</w:t>
        <w:br/>
        <w:t>2.机构设置及人员情况</w:t>
        <w:br/>
        <w:t>新源县那拉提镇幼儿园内设4个科室（党建办、教务处、保健室、后勤处）。</w:t>
        <w:br/>
        <w:t>新源县那拉提镇幼儿园编制数25，实有人数62人，其中：在职62人，增加（减少）0人；退休0人，增加（减少）0人；离休0人，增加（减少）0人。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1、宣传贯彻执行党和国家的教育方针、政策、法律法规等坚持依法执教、依法治学，贯彻执行县教育局的行政规章制度；</w:t>
        <w:br/>
        <w:t>2、组织开展本园的教育科学科研和教育教学改革，全力推进素质教育实施；</w:t>
        <w:br/>
        <w:t>3、按照学前教育课程计划，开齐课程，开足课时，认真实施幼儿园的教育教学管理，全面推进学前教育，全面提高教育教学质量； </w:t>
        <w:br/>
        <w:t>4、及时、足额的发放在职职工人员工资、缴纳社保、住房公积金等人员经费；      </w:t>
        <w:br/>
        <w:t>5、及时支付班主任补助、三年学前幼儿生活补助等补助类资金；</w:t>
        <w:br/>
        <w:t>6、合理使用公用经费，保障幼儿园教育教学工作的正常运行并提高幼儿园的办学条件。</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那拉提镇幼儿园年初预算安排808.48万元，其中财政拨款808.48万元，其他资金0万元，主要用于发放教师工资、缴纳全体教师的社保及住房、班主任费等支出，学校公用经费支出用于学校的各项日常支出。</w:t>
        <w:br/>
        <w:t>年中调整251.23万元，调整后全年预算1059.71万元，预算调整率31.07%，调整预算的主要原因为学前教育幼儿园的公用经费年初未纳入预算，年中做项目库申请资金。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1059.7万元，包括工资福利支出876.9万元，商品和服务支出95.64万元，对个人和家庭的补助64.87万元，资本性支出22.29万元。其中：“三公”经费支出0万元，比上年增加（减少）0万元，主要原因是本单位无“三公”经费支出；会议费支出0万元，比上年增加（减少）0万元，主要原因是本单位无会议费支出；培训费支出5.52万元，比上年增加4.28万元，主要原因是本年度安排培训人员较上年增加。</w:t>
        <w:br/>
        <w:t>2.专项资金支出情况</w:t>
        <w:br/>
        <w:t>2024年专项项目支出0万元，占总支出的0％，原因为我单位无专项资金项目支出。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2024年新源县那拉提镇幼儿园单位总支出1059.7万元，预算执行率100%，其中教育支出900.13万元，社会保障和就业支出85.77万元，住房保障支出73.79万元。</w:t>
        <w:br/>
        <w:t>1.基本支出使用情况</w:t>
        <w:br/>
        <w:t>2024年，新源县那拉提镇幼儿园单位基本支出1059.7万元，占总支出的100％，其中：教育支出900.13万元，社会保障和就业支出85.77万元，住房保障支出73.79万元。</w:t>
        <w:br/>
        <w:t>2.项目支出使用情况</w:t>
        <w:br/>
        <w:t>2024年，新源县那拉提镇幼儿园单位项目支出0万元，占总支出的0％。</w:t>
        <w:br/>
        <w:t>（二）部门单位整体支出绩效指标完成情况</w:t>
        <w:br/>
        <w:t>年初我单位设置部门整体绩效目标中包括一级指标1个（履职效能）二级指标1个，三级指标5个，指标完成情况分析如下：</w:t>
        <w:br/>
        <w:t>1.履职效能</w:t>
        <w:br/>
        <w:t>（1）质量指标</w:t>
        <w:br/>
        <w:t xml:space="preserve">  指标1：学前三年毛入园率，指标值：≥98%，年中监控完成值：98%，自评完成值：100%，指标完成率102.04%，偏差2.04%，偏差原因及改进措施：，指标成效分析：通过学前教育毛入学率统计，直观的反映了教育覆盖面广，所有适龄儿童都接受了义务教育，极大减少了因经济、地区因素导致的教育机会不均问题。</w:t>
        <w:br/>
        <w:t xml:space="preserve">  指标2：普惠性幼儿园覆盖率，指标值：≥98%，年中监控完成值：98%，自评完成值：100%，指标完成率 102.04%，偏差2.04%，偏差原因及改进措施：受流动儿童影响。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 xml:space="preserve">  指标3：办学条件达标率率，指标值：等于100%，年中监控完成值：100%，自评完成值：100%，指标完成率 100%，偏差0%，偏差原因及改进措施：无，指标成效分析我校硬件设施大幅改善，办学条件达标率整体提升明显，确保所有学生享受公平优质教育。</w:t>
        <w:br/>
        <w:t xml:space="preserve">  指标4：青年教师考核培养覆盖率，指标值：等于100%，年中监控完成值：100%，自评完成值：100%，指标完成率 100%，偏差0%，偏差原因及改进措施：无，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</w:t>
        <w:br/>
        <w:t xml:space="preserve">  指标5：教师培训合格率，指标值：大于等于99%，年中监控完成值：99%，自评完成值：100%，指标完成率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