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新源县阿热勒托别镇兴旺小学</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（一）部门单位基本情况</w:t>
        <w:br/>
        <w:t>1.主要职能</w:t>
        <w:br/>
        <w:t>根据《关于重新核定县中小学校编制的通知》新机编办字[2013]13号文，本单位主要职能有：</w:t>
        <w:br/>
        <w:t>1、宣传贯彻执行党和国家的教育方针、政策、法律法规等坚持依法执教、依法治学，贯彻执行县教育局的行政规章制度。</w:t>
        <w:br/>
        <w:t>2、组织开展本校的教育科学科研和教育教学改革，全力推进素质教育实施。</w:t>
        <w:br/>
        <w:t>3、按照义务教育课程计划，开齐课程，开足课时，认真实施中小学的教育教学管理，全面推进素质教育，全面提高教育教学质量。</w:t>
        <w:br/>
        <w:t>2.机构设置及人员情况</w:t>
        <w:br/>
        <w:t>新源县阿热勒托别镇兴旺小学内设5个科室（校长办公室、党建办、、教务处、政教处、后勤处）。</w:t>
        <w:br/>
        <w:t>新源阿热勒托别镇兴旺小学编制数43，实有人数44人，其中：在职43人，减少1人；退休1人，增加0人；离休0人，增加（减少）0人。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全面加强党对教育工作的领导，落实教育优先发展战略，统筹规划、科学布局，优化结构、弥补短板，强化内涵、提高质量，统配资源、促进公平，深化改革、优化义务教育资源配置，扩充优质教育资源，大力改善义务教育阶段学校办学条件；严格落实“控辍保学”，确保适龄少年儿童不因贫失学；提升教师能力素质，健全多层次、全方位的教师培训体系，使本校教师在思想政治、专业知识和教育教学水平等方面的综合素质有较大的提升。</w:t>
        <w:br/>
        <w:t>2.重点工作计划</w:t>
        <w:br/>
        <w:t>1、宣传贯彻执行党和国家的教育方针、政策、法律法规等坚持依法执教、依法治学，贯彻执行县教育局的行政规章制度；</w:t>
        <w:br/>
        <w:t xml:space="preserve">    2、组织开展本校的教育科学科研和教育教学改革，全力推进素质教育实施；</w:t>
        <w:br/>
        <w:t xml:space="preserve">    3、按照义务教育课程计划，开齐课程，开足课时，认真实施中小学的教育教学管理，全面推进素质教育，全面提高教育教学质量； </w:t>
        <w:br/>
        <w:t xml:space="preserve">    4、及时、足额的发放在职职工、特岗教师、县聘教师等人员工资、缴纳社保、住房公积金等人员经费；         </w:t>
        <w:br/>
        <w:t xml:space="preserve">    5、及时支付退休人员取暖费、独生子女奖励金、遗属补助、班主任补助、非寄宿生生活补助等补助类资金；</w:t>
        <w:br/>
        <w:t xml:space="preserve">    6、合理使用公用经费，保障学校教育教学工作的正常运行并提高学校的办学条件。</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阿热勒托别镇兴旺小学年初预算安排765.86万元，其中财政拨款748.48万元，其他资金17.38万元，主要用于发放教师工资、缴纳全体教师的社保及住房、班主任费等支出，学校公用经费支出用于学校的各项日常支出，学生托管费用于发放参与托管服务的教师服务费。</w:t>
        <w:br/>
        <w:t>年中调整26.50万元，调整后全年预算830.43万元，预算调整率3.21%，调整预算的主要原因为义务教育学校的托管费预算有误，年初只预算一学期的，年中做项目库申请资金。</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新源县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2024年基本支出支出830.43万元，包括工资福利支出747.85万元，商品和服务支出75.32万元，对个人和家庭的补助6.53万元，资本性支出0.72万元。其中：“三公”经费支出0万元，比上年增加（减少）0万元，主要原因是本单位无“三公”经费支出；会议费支出0万元，比上年增加（减少）0万元，主要原因是本单位无会议费支出；培训费支出5.55万元。</w:t>
        <w:br/>
        <w:t>2.专项资金支出情况</w:t>
        <w:br/>
        <w:t>2024年专项项目支出0万元，占总支出的0％，原因为我单位无专项资金项目支出。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2024年新源县阿热勒托别镇兴旺小学单位总支出830.43万元，预算执行率100%，其中教育支出694.39万元，社会保障和就业支出74.45万元，住房保障支出61.59万元。</w:t>
        <w:br/>
        <w:t>1.基本支出使用情况</w:t>
        <w:br/>
        <w:t>2024年，新源县阿热勒托别镇兴旺小学单位基本支出830.43万元，占总支出的100％，其中：小学教育694.39万元，机关事业单位基本养老保险缴费支出74.45万元，住房公积金61.59万元。</w:t>
        <w:br/>
        <w:t>2.项目支出使用情况</w:t>
        <w:br/>
        <w:t>2024年，新源县阿热勒托别镇兴旺小学单位项目支出0万元，占总支出的0％。</w:t>
        <w:br/>
        <w:t>（二）部门单位整体支出绩效指标完成情况</w:t>
        <w:br/>
        <w:t>年初我单位设置部门整体绩效目标中包括一级指标1个（履职效能）二级指标1个，三级指标6个，指标完成情况分析如下：</w:t>
        <w:br/>
        <w:t>1.履职效能</w:t>
        <w:br/>
        <w:t>（1）质量指标</w:t>
        <w:br/>
        <w:t>指标1：义务教育毛入学率，指标值：≥98%，年中监控完成值：98%，自评完成值：100%，指标完成率100%，偏差0%，指标成效分析：通过义务教育毛入学率统计，直观的反映了教育覆盖面广，所有适龄儿童都接受了义务教育，极大减少了因经济、地区因素导致的教育机会不均问题。</w:t>
        <w:br/>
        <w:t xml:space="preserve">  指标2：义务教育巩固率，指标值：≥98%，年中监控完成值：98%，自评完成值：100%，指标完成率100%，偏差0%指，标成效分析义务教育巩固率是衡量义务教育阶段学生完成学业情况的重要指标，义务教育巩固率的高水平实现标志着我校从“有学上”迈向“上好学”的阶段。</w:t>
        <w:br/>
        <w:t xml:space="preserve">  指标3：适龄残疾儿童义务教育入学率，指标值：≥98%，年中监控完成值：98%，自评完成值：100%，偏差0%指，我校保障特殊群体权益，辖区内残疾儿童全部完成义务教育，指标成效分析我校残疾儿童义务教育已实现普及，适龄残疾儿童义务教育入学率已取得显著进展。</w:t>
        <w:br/>
        <w:t xml:space="preserve">  指标4：办学条件达标率率，指标值：=100%，年中监控完成值：100%，自评完成值：100%，指标完成率 100%，偏差0%指，偏差0%，偏差原因及改进措施：无，指标成效分析我校硬件设施大幅改善，办学条件达标率整体提升明显，确保所有学生享受公平优质教育。</w:t>
        <w:br/>
        <w:t xml:space="preserve">  指标5：青年教师考核培养覆盖率，指标值：=100%，年中监控完成值：100%，自评完成值：100%，指标完成率 100%，偏差0%指，偏差0%，偏差原因及改进措施：无，指标成效分析我校加大青年教师培训，通过师德师风教育、教育政策法规解读，引导青年教师树立正确的教育观、价值观及职业道德观，通过专业能力培训，帮助青年教师对教育环节有了更清晰地认识，能够精准把握教学节奏。</w:t>
        <w:br/>
        <w:t xml:space="preserve">  指标6：教师培训合格率，指标值：≥99%，年中监控完成值：99%，自评完成值：100%，指标完成率 100%，偏差102.04%，偏差原因及改进措施：我校加大教师培训的考核，要求教师培训必须达到既定的合格标准，指标成效我校全面落实教师培训工作，依据既定的考核标准对教师进行考核，教师对培训的重视程度和学习态度都有显著提高，通过培训，教师教学能力显著提升，课堂教学方法更加多样，学生参与度和满意度大幅提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新源县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（一）固定资产账务管理不够细致、严谨</w:t>
        <w:br/>
        <w:t>抽查发现，各单位固定资产账务管理普遍存在入账不及时、漏入、入账信息、金额不准确或资产台账未登记到具体使用人等问题。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依托相关XX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