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45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shd w:val="clear" w:fill="FFFFFF"/>
          <w:lang w:val="en-US" w:eastAsia="zh-CN"/>
        </w:rPr>
        <w:t>一季度新源县国民经济运行分析</w:t>
      </w:r>
    </w:p>
    <w:p w14:paraId="577D18CC">
      <w:pPr>
        <w:pStyle w:val="8"/>
        <w:spacing w:line="360" w:lineRule="auto"/>
        <w:rPr>
          <w:rFonts w:hint="eastAsia" w:ascii="黑体" w:hAnsi="黑体" w:eastAsia="黑体" w:cs="黑体"/>
          <w:color w:val="auto"/>
          <w:lang w:val="en-US" w:eastAsia="zh-CN"/>
        </w:rPr>
      </w:pPr>
    </w:p>
    <w:p w14:paraId="5A1C6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，全县上下坚持以习近平总书记重要讲话精神为指导，深入贯彻落实党的二十大精神，完整准确落实新时代党的治疆方略。一季度新源县经济呈GDP增长较快、农业生产小幅增长、工业经济起稳回升、固定资产投资高速增长、其他营利性服务业和财政收入增长稳定的态势，以下做详细阐述。</w:t>
      </w:r>
    </w:p>
    <w:p w14:paraId="111B1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一季度主要经济指标完成情况</w:t>
      </w:r>
    </w:p>
    <w:p w14:paraId="03E12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1.GDP增长较快。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经州统计局统一核算，一季度新源县实现地区生产总值299861万元，比上年增长9.5%（按不变价计算），位居州直县市第3位，其中，第一产业增加值 23827万元，增长4.4%，第二产业增加值112962万元，增长19.1%，第三产业增加值163071万元，增长4.3%。</w:t>
      </w:r>
    </w:p>
    <w:p w14:paraId="1D9C7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2.畜牧业拉动县属农业小幅增长。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一季度，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农林牧渔总产值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41275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5.7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（按可比价计算，下同），其中：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农业产值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539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，增长2.1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林业产值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754万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，下降39.1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牧业产值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37417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6.9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渔业产值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1320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26.9%；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农林牧渔服务业产值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1244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15.4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5D1CE0A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3.工业生产起稳回升。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一季度，完成规模以上工业总产值170206万元，同比下降14.5%,实现增加值34613万元，同比增长12.6%。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从三大门类看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采矿业实现增加值3377万元（占比9.76%），同比增长2485.5%（金源矿业和海杰贸易业务量增长）；制造业实现增加值28789万元（占比83.17%），同比增长3.43%，电力、热力燃气及水的生产和供应业实现增加值2448万元（占比7.07%），同比下降7.14%。</w:t>
      </w:r>
    </w:p>
    <w:p w14:paraId="3CB0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分行业看，呈“八增三降”的态势。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增”：黑色金属矿采选业、农副食品加工业、食品制造业、酒饮料和精制茶制造业、纺织业、医药制造业、黑色金属冶炼和压延加工业和废弃资源综合利用业分别增长2485.5%、229.1%、27.1%、70.3%、94.7%、54.3%、0.8%和9.4%，“三降”：非金属矿物制品业、电力热力生产和供应业和水的生产和供应业分别下降19.4%、4.5%和16.4%。</w:t>
      </w:r>
    </w:p>
    <w:p w14:paraId="5388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4.建筑业。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一季度，建筑业实现产值3715万元，同比增长38.15%，建筑安装工程增速180.99%。</w:t>
      </w:r>
    </w:p>
    <w:p w14:paraId="5631D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5.固定资产投资高速增长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一季度，全县固定资产投资施工项目25个，完成固定资产投资23591万元，同比增长231.01%;增速较去年同期(11.54%)增长219.47个百分点。其中:项目投资增长479.21%，房地产开发投资增长50.38%。</w:t>
      </w:r>
    </w:p>
    <w:p w14:paraId="4578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6.社会消费品零售总额。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季度，实现全口径社会消费品零售总额12394万元,同比增长5.1%,分行业看,批发业销售额44872万元,同比增长9.1%,零售业销售额60296万元,同比增长6.9%,住宿业营业额1979万元，同比增长2.6%，餐饮业营业额6327万元，同比增长 5.6%。</w:t>
      </w:r>
    </w:p>
    <w:p w14:paraId="300D6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7、其他营利性服务业稳步增长。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1-2月，规模以上服务业实现营业收入3618万元，同比增长29,21%，高于州直平均增速(8.9%)20.31个百分点，其中,营利性服务业实现营业收入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1666万元，增长30.36%，高于州平均增速(15.3%)15.06个百分点，居州直第9位；其中:租赁和商务服务行业营业收入1516万元，同比增长45.29%，居民服务、修理和其他服务业营业收入150万元，同比下降36.06%。</w:t>
      </w:r>
    </w:p>
    <w:p w14:paraId="56D85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8.财政收入。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一季度，完成地方财政收入26557万元，同比增长36%，一般公共预算收入21300万元，同比增长10.02%，政府性基金预算收入5257万元，增长3047.9%。其中:税收收入7920万元,同比下降24.52%,非税收入13380万元,增长50.89%。</w:t>
      </w:r>
    </w:p>
    <w:p w14:paraId="47A1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396D2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98336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A98336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pStyle w:val="1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OGMxNTUwMTgwMjUxODRiMjM0ZTliZjliYWViYTgifQ=="/>
  </w:docVars>
  <w:rsids>
    <w:rsidRoot w:val="00000000"/>
    <w:rsid w:val="01787946"/>
    <w:rsid w:val="030F1A7F"/>
    <w:rsid w:val="0337738D"/>
    <w:rsid w:val="034D3CAD"/>
    <w:rsid w:val="04337082"/>
    <w:rsid w:val="067F00D0"/>
    <w:rsid w:val="090B5EF3"/>
    <w:rsid w:val="0AF3339C"/>
    <w:rsid w:val="0B2B4B17"/>
    <w:rsid w:val="0C705570"/>
    <w:rsid w:val="103D2291"/>
    <w:rsid w:val="10E6411B"/>
    <w:rsid w:val="120A0405"/>
    <w:rsid w:val="129E3ED1"/>
    <w:rsid w:val="13D54396"/>
    <w:rsid w:val="15513FFA"/>
    <w:rsid w:val="171D1D58"/>
    <w:rsid w:val="17FA7064"/>
    <w:rsid w:val="18477B98"/>
    <w:rsid w:val="185074B7"/>
    <w:rsid w:val="1A8C3696"/>
    <w:rsid w:val="1B6F33A0"/>
    <w:rsid w:val="1B851DC3"/>
    <w:rsid w:val="1BCD09B3"/>
    <w:rsid w:val="1C527C03"/>
    <w:rsid w:val="1CC40171"/>
    <w:rsid w:val="1CEA6CD5"/>
    <w:rsid w:val="1DAB4D83"/>
    <w:rsid w:val="1F764DD5"/>
    <w:rsid w:val="1F9C6E3F"/>
    <w:rsid w:val="20043E23"/>
    <w:rsid w:val="226E341B"/>
    <w:rsid w:val="22FE5379"/>
    <w:rsid w:val="26154173"/>
    <w:rsid w:val="27097636"/>
    <w:rsid w:val="28E828D4"/>
    <w:rsid w:val="2918172B"/>
    <w:rsid w:val="294A57BC"/>
    <w:rsid w:val="29DD2A1A"/>
    <w:rsid w:val="2A50142C"/>
    <w:rsid w:val="2AA565B5"/>
    <w:rsid w:val="2B131937"/>
    <w:rsid w:val="32FF2E67"/>
    <w:rsid w:val="34BA50E5"/>
    <w:rsid w:val="356A05C7"/>
    <w:rsid w:val="368261E9"/>
    <w:rsid w:val="374F2CEF"/>
    <w:rsid w:val="392C2437"/>
    <w:rsid w:val="3A4F75F0"/>
    <w:rsid w:val="3B3B0D3D"/>
    <w:rsid w:val="3B6D3641"/>
    <w:rsid w:val="3CA81B18"/>
    <w:rsid w:val="43293BEF"/>
    <w:rsid w:val="43CF16B2"/>
    <w:rsid w:val="480F2C57"/>
    <w:rsid w:val="48AA496F"/>
    <w:rsid w:val="490948F4"/>
    <w:rsid w:val="49594485"/>
    <w:rsid w:val="49B64C43"/>
    <w:rsid w:val="49FB79B6"/>
    <w:rsid w:val="4B270E47"/>
    <w:rsid w:val="51324FD6"/>
    <w:rsid w:val="53ED0D8B"/>
    <w:rsid w:val="5422231D"/>
    <w:rsid w:val="54B23402"/>
    <w:rsid w:val="56243BE8"/>
    <w:rsid w:val="58423016"/>
    <w:rsid w:val="58BF6BD8"/>
    <w:rsid w:val="5C714593"/>
    <w:rsid w:val="5E195599"/>
    <w:rsid w:val="60217428"/>
    <w:rsid w:val="60361C82"/>
    <w:rsid w:val="60562606"/>
    <w:rsid w:val="62483C56"/>
    <w:rsid w:val="626E7904"/>
    <w:rsid w:val="636E73D6"/>
    <w:rsid w:val="63F542FE"/>
    <w:rsid w:val="64915201"/>
    <w:rsid w:val="64CC2606"/>
    <w:rsid w:val="659C6A47"/>
    <w:rsid w:val="65D97B21"/>
    <w:rsid w:val="66DB6EA9"/>
    <w:rsid w:val="67612B9E"/>
    <w:rsid w:val="67F20563"/>
    <w:rsid w:val="6803137B"/>
    <w:rsid w:val="68743E4C"/>
    <w:rsid w:val="69CD098C"/>
    <w:rsid w:val="69E37EB2"/>
    <w:rsid w:val="6A1B634C"/>
    <w:rsid w:val="6B5B46E4"/>
    <w:rsid w:val="6FD06C08"/>
    <w:rsid w:val="708D6A74"/>
    <w:rsid w:val="71F832F1"/>
    <w:rsid w:val="73CA1587"/>
    <w:rsid w:val="740C41EF"/>
    <w:rsid w:val="775E5C88"/>
    <w:rsid w:val="778C2E19"/>
    <w:rsid w:val="77A3099A"/>
    <w:rsid w:val="77B334D2"/>
    <w:rsid w:val="7805325E"/>
    <w:rsid w:val="79A27AE1"/>
    <w:rsid w:val="7A0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99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next w:val="6"/>
    <w:qFormat/>
    <w:uiPriority w:val="0"/>
    <w:pPr>
      <w:widowControl w:val="0"/>
      <w:suppressAutoHyphens/>
      <w:bidi w:val="0"/>
      <w:ind w:firstLine="42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styleId="6">
    <w:name w:val="toc 8"/>
    <w:next w:val="1"/>
    <w:unhideWhenUsed/>
    <w:qFormat/>
    <w:uiPriority w:val="99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left="-523" w:leftChars="-254" w:firstLine="471" w:firstLineChars="200"/>
    </w:pPr>
    <w:rPr>
      <w:sz w:val="24"/>
    </w:rPr>
  </w:style>
  <w:style w:type="paragraph" w:styleId="8">
    <w:name w:val="Body Text First Indent 2"/>
    <w:basedOn w:val="7"/>
    <w:next w:val="9"/>
    <w:qFormat/>
    <w:uiPriority w:val="0"/>
    <w:pPr>
      <w:ind w:firstLine="420" w:firstLineChars="200"/>
    </w:pPr>
  </w:style>
  <w:style w:type="paragraph" w:styleId="9">
    <w:name w:val="Plain Text"/>
    <w:basedOn w:val="1"/>
    <w:next w:val="10"/>
    <w:qFormat/>
    <w:uiPriority w:val="0"/>
    <w:rPr>
      <w:rFonts w:ascii="宋体" w:hAnsi="Courier New"/>
      <w:szCs w:val="21"/>
    </w:rPr>
  </w:style>
  <w:style w:type="paragraph" w:styleId="1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footnote reference"/>
    <w:basedOn w:val="16"/>
    <w:qFormat/>
    <w:uiPriority w:val="0"/>
    <w:rPr>
      <w:vertAlign w:val="superscript"/>
    </w:rPr>
  </w:style>
  <w:style w:type="character" w:customStyle="1" w:styleId="18">
    <w:name w:val="font21"/>
    <w:basedOn w:val="16"/>
    <w:qFormat/>
    <w:uiPriority w:val="0"/>
    <w:rPr>
      <w:rFonts w:hint="default" w:ascii="Arial" w:hAnsi="Arial" w:cs="Arial"/>
      <w:b/>
      <w:bCs/>
      <w:color w:val="000000"/>
      <w:sz w:val="32"/>
      <w:szCs w:val="32"/>
      <w:u w:val="none"/>
    </w:rPr>
  </w:style>
  <w:style w:type="character" w:customStyle="1" w:styleId="19">
    <w:name w:val="font31"/>
    <w:basedOn w:val="1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41"/>
    <w:basedOn w:val="16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21">
    <w:name w:val="font61"/>
    <w:basedOn w:val="1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112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basedOn w:val="1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4">
    <w:name w:val="font51"/>
    <w:basedOn w:val="1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5">
    <w:name w:val="font81"/>
    <w:basedOn w:val="16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26">
    <w:name w:val="font9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71"/>
    <w:basedOn w:val="16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1515</Characters>
  <Paragraphs>51</Paragraphs>
  <TotalTime>0</TotalTime>
  <ScaleCrop>false</ScaleCrop>
  <LinksUpToDate>false</LinksUpToDate>
  <CharactersWithSpaces>1517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2021-02-10T02:39:00Z</dcterms:created>
  <dc:creator>。。。。。。</dc:creator>
  <cp:lastModifiedBy>dzzwzx-1</cp:lastModifiedBy>
  <cp:lastPrinted>2025-04-25T09:15:00Z</cp:lastPrinted>
  <dcterms:modified xsi:type="dcterms:W3CDTF">2025-09-02T08:22:03Z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KSOSaveFontToCloudKey">
    <vt:lpwstr>629582790_cloud</vt:lpwstr>
  </property>
  <property fmtid="{D5CDD505-2E9C-101B-9397-08002B2CF9AE}" pid="4" name="ICV">
    <vt:lpwstr>4BA1F5F2F65141C2AC492D2DE3334534_13</vt:lpwstr>
  </property>
  <property fmtid="{D5CDD505-2E9C-101B-9397-08002B2CF9AE}" pid="5" name="KSOTemplateDocerSaveRecord">
    <vt:lpwstr>eyJoZGlkIjoiNWFhYWY2ZWYxNmUwYjhmZTVjYjM2NWRmMjIxMDQ2YWYifQ==</vt:lpwstr>
  </property>
</Properties>
</file>