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县政务大厅运转经费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新源县人民政府办公室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新源县人民政府办公室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陈启娟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为进一步提高新源县公共服务质量和效率，切实为基层群众提供公平、规范的服务，现向新源县财经委员会申请新源县政务服务中心运转经费项目资金。</w:t>
        <w:br/>
        <w:t>根据《关于申请新源县政务服务中心运转经费项目资金的报告》，新源县政务服务中心紧紧围绕“简政放权、建设服务型政府”的目标，坚持以政务服务数字化改革为牵引，以便民力企为导向，持续优化提升政务服务环境。</w:t>
        <w:br/>
        <w:t xml:space="preserve">    主要内容及实施情况</w:t>
        <w:br/>
        <w:t>主要内容：</w:t>
        <w:br/>
        <w:t>一、雇佣保安4名,每人每月工资与社保金2800元（总：11200元），保洁3名,每月工资与社保3500元（总：10500元），年合计26.04万元；</w:t>
        <w:br/>
        <w:t>二、电费、网络运行费（加政务网）、电话费、一键报警器每月4791元*12，合计5.75万元；</w:t>
        <w:br/>
        <w:t>共计31.79万元整。</w:t>
        <w:br/>
        <w:t>补助发放申报情况：本项目于2023年1月1日由新源县人民政府办公室填报新源县政务服务中心保安与保洁人员补助首次发放申请并报财政局预算科由新源县财政局行政科审批通过。</w:t>
        <w:br/>
        <w:t>本项目于2023年1月1日由新源县人民政府办公室填报新源县政务服务中心保安与保洁人员补助首次发放申请并报财政局预算科由新源县财政局行政科审批通过。</w:t>
        <w:br/>
        <w:t>本项目于2023年2月1日由新源县人民政府办公室填报新源县政务服务中心保安与保洁人员补助首次发放申请并报财政局预算科由新源县财政局行政科审批通过。</w:t>
        <w:br/>
        <w:t>本项目于2023年3月1日由新源县人民政府办公室填报新源县政务服务中心保安与保洁人员补助首次发放申请并报财政局预算科由新源县财政局行政科审批通过。</w:t>
        <w:br/>
        <w:t>本项目于2023年4月1日由新源县人民政府办公室填报新源县政务服务中心保安与保洁人员补助首次发放申请并报财政局预算科由新源县财政局行政科审批通过。</w:t>
        <w:br/>
        <w:t>本项目于2023年5月1日由新源县人民政府办公室填报新源县政务服务中心保安与保洁人员补助首次发放申请并报财政局预算科由新源县财政局行政科审批通过。</w:t>
        <w:br/>
        <w:t>本项目于2023年6月1日由新源县人民政府办公室填报新源县政务服务中心保安与保洁人员补助首次发放申请并报财政局预算科由新源县财政局行政科审批通过。</w:t>
        <w:br/>
        <w:t>本项目于2023年7月1日由新源县人民政府办公室填报新源县政务服务中心保安与保洁人员补助首次发放申请并报财政局预算科由新源县财政局行政科审批通过。</w:t>
        <w:br/>
        <w:t>本项目于2023年8月1日由新源县人民政府办公室填报新源县政务服务中心保安与保洁人员补助首次发放申请并报财政局预算科由新源县财政局行政科审批通过。</w:t>
        <w:br/>
        <w:t>本项目于2023年9月1日由新源县人民政府办公室填报新源县政务服务中心保安与保洁人员补助首次发放申请并报财政局预算科由新源县财政局行政科审批通过。</w:t>
        <w:br/>
        <w:t>本项目于2023年10月1日由新源县人民政府办公室填报新源县政务服务中心保安与保洁人员补助首次发放申请并报财政局预算科由新源县财政局行政科审批通过。</w:t>
        <w:br/>
        <w:t>本项目于2023年11月1日由新源县人民政府办公室填报新源县政务服务中心保安与保洁人员补助首次发放申请并报财政局预算科由新源县财政局行政科审批通过。</w:t>
        <w:br/>
        <w:t>本项目于2023年12月1日由新源县人民政府办公室填报新源县政务服务中心保安与保洁人员补助首次发放申请并报财政局预算科由新源县财政局行政科审批通过。</w:t>
        <w:br/>
        <w:t>补助发放实施情况：本项目于2023年1月15日为7人发放共计21.7万元保安与保洁人员的工资与社保补助；于2023年2月20日为7人发放共计21.7万元保安与保洁人员的工资与社保补助；于2023年3月20日为7人发放共计21.7万元保安与保洁人员的工资与社保补助。于2023年4月25日为7人发放共计21.7万元保安与保洁人员的工资与社保补助。于2023年5月20日为7人发放共计21.7万元保安与保洁人员的工资与社保补助。于2023年6月20日为7人发放共计21.7万元保安与保洁人员的工资与社保补助。于2023年7月20日为7人发放共计21.7万元保安与保洁人员的工资与社保补助。于2023年8月20日为7人发放共计21.7万元保安与保洁人员的工资与社保补助。于2023年9月20日为7人发放共计21.7万元保安与保洁人员的工资与社保补助。于2023年10月20日为7人发放共计21.7万元保安与保洁人员的工资与社保补助。于2023年11月20日为7人发放共计21.7万元保安与保洁人员的工资与社保补助。于2023年12月15日为7人发放共计21.7万元保安与保洁人员的工资与社保补助。</w:t>
        <w:br/>
        <w:t>截至2023年12月31日共计发放补助26.04万元。</w:t>
        <w:br/>
        <w:t>（2)资金投入和使用情况</w:t>
        <w:br/>
        <w:t>资金投入情况：该项目年初预算数31.79万元，预算追加（或调减）数0万元，全年预算数为31.79万元，预算调整率0%。截至2023年1月1日，该项目实际总投入31.79万元，实际总投入占比100%（实际总投入数/全年预算数*100%）。截至2023年12月31日，该项目资金落实到位31.79万元，资金落实到位率100%，资金来源为一般财政预算收入。</w:t>
        <w:br/>
        <w:t>资金使用情况：该项目年初预算数31.79万元，全年预算数31.79万元，全年执行数31.79万元，全年预算执行率为100%，用于：</w:t>
        <w:br/>
        <w:t>1）4名保安人员工资与社保补助发放13.4万元；</w:t>
        <w:br/>
        <w:t>2）3名保洁人员工资与社保补助发放12.6万元；</w:t>
        <w:br/>
        <w:t>3）政务服务中心电费与网络费用发放5.75万元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目标1：保障政务大厅工作正常运转，提高政府职能部门办事效率，为来百姓创造办事便利、快捷的工作环境；</w:t>
        <w:br/>
        <w:t>目标2：按时发放7名保安与保洁人员的工资和社保；</w:t>
        <w:br/>
        <w:t>目标3：确保政务服务大厅网络与电话畅通；</w:t>
        <w:br/>
        <w:t>目标4：及时支付水、电费用，创造便利的工作环境。</w:t>
        <w:br/>
        <w:t>（2）阶段性目标：</w:t>
        <w:br/>
        <w:t>2.1 2023年12月31日前完成新源县政务服务中心保安与保洁人员的工资和社保经费发放工作，保障保障政务大厅工作正常运转，提高政府职能部门办事效率，为来百姓创造办事便利、快捷的工作环境；</w:t>
        <w:br/>
        <w:t>2.2 2023年12月31日前完成新源县政务服务中心大厅正常运转工作，保障确保政务服务大厅网络与电话畅通，创造便利的工作环境；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政务服务中心运转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新源县政务服务中心运转经费项目</w:t>
        <w:br/>
        <w:t>（3）绩效评价范围：</w:t>
        <w:br/>
        <w:t>本次评价从项目决策（包括绩效目标、决策过程）、项目管理（包括项目资金、项目实施）、项目产出（包括项目产出数量、产出质量、产出时效和产出成本）、项目效益四个维度进行新源县政务服务中心运转经费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政务服务中心运转经费项目</w:t>
        <w:br/>
        <w:t>支出绩效评价得分：90分。</w:t>
        <w:br/>
        <w:t>新源县政务服务中心运转经费项目支出绩效评价指标体系表</w:t>
        <w:br/>
        <w:t>（总分100分，分值分配自行确定，得分需要根据实际情况相应扣分，要求在90至95分左右）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10	5</w:t>
        <w:br/>
        <w:t>	组织实施</w:t>
        <w:br/>
        <w:t>　	管理制度</w:t>
        <w:br/>
        <w:t>健全性	项目实施单位的财务和业务管理制度是否健全，用以反映和考核财务和业务管理制度对项目顺利实施的保障情况。	10	10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10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5	5</w:t>
        <w:br/>
        <w:t>总分		100	90</w:t>
        <w:br/>
        <w:t>（3）评价方法</w:t>
        <w:br/>
        <w:t>1.1本次项目支出绩效自评采用成本效益分析法，原因为：本项目为补助类型项目，项目支出评价内容主要方向为费用支出后可产生的效益，故使用成本效益分析法。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1.12024年2月1日，新源县政务服务中心成立新源县政务服务中心运转经费预算绩效自评工作评价小组（小组负责人：陈启娟，小组成员：宝尔江、帕热古丽、阿衣做克拉、林强、阿娜尔、）；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成本效益分析法，坚持计划标准对本项目的立项、项绩效目标、资金投入、资金管理、组织实施、产出数量、产出质量、产出时效、产出成本、项目效益进行了综合评价。</w:t>
        <w:br/>
        <w:t>评价结论:</w:t>
        <w:br/>
        <w:t>本项目得分情况如下：</w:t>
        <w:br/>
        <w:t>项目决策30分；</w:t>
        <w:br/>
        <w:t>项目过程30分；</w:t>
        <w:br/>
        <w:t>项目产出20分；</w:t>
        <w:br/>
        <w:t>项目效益10分。</w:t>
        <w:br/>
        <w:t>本项目的决策、过程、产出、效益均达到了预期要求，最终得分为90分，项目达成年度指标。</w:t>
        <w:br/>
        <w:t>2.相关评分表</w:t>
        <w:br/>
        <w:t xml:space="preserve">  新源县政务服务中心运转经费项目评价得分情况</w:t>
        <w:br/>
        <w:t>一级指标	权重分	得分</w:t>
        <w:br/>
        <w:t>项目决策	30	30</w:t>
        <w:br/>
        <w:t>项目过程	35	30</w:t>
        <w:br/>
        <w:t>项目产出	25	20</w:t>
        <w:br/>
        <w:t>项目效益	10	10</w:t>
        <w:br/>
        <w:t>合计		90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①补助发放依据《新源县政务服务中心运转经费项目》报告。</w:t>
        <w:br/>
        <w:t>本项目为补助类项目，无立项过程，依据上述1条，国家政策及项目资金批复，项目资金使用依据充分且合理。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②审批文件、材料：本项目审批文件有：《新源县政务服务中心运转经费项目》报告；</w:t>
        <w:br/>
        <w:t>③项目事前工作：本项目已经过必要的绩效评估、集体决策。</w:t>
        <w:br/>
        <w:t>(3)绩效目标合理性</w:t>
        <w:br/>
        <w:t>新源县政务服务中心运转经费项目设立了项目绩效目标，与新源县政务服务中心运转经费项目具有相关性，项目的预期产出效益和效果也均能符合正常的业绩水平，并且与预算确定的项目投资额或资金量相匹配。</w:t>
        <w:br/>
        <w:t>(4)绩效指标明确性</w:t>
        <w:br/>
        <w:t>新源县政务服务中心运转经费项目将项目绩效目标细化分解为具体的绩效指标，一级指标共4条，二级指标共5条，三级指标共8条，其中量化指标条数共3条，所有绩效指标均通过清晰、可衡量的指标值予以体现，并且做到了与项目目标任务数或计划数相对应。</w:t>
        <w:br/>
        <w:t>(5)预算编制科学性</w:t>
        <w:br/>
        <w:t xml:space="preserve">    本项目实施内容为发放新源县政务服务中心大厅保安与保洁工资与社保补助，资金使用严格按照项目财务管理制度及预算批复内容进行，项目预算编制根据补助发放人数及标准进行计算，预算数经过新源县政务服务中心会议确定，预算内容与项目内容无偏差，预算额度测算依据充分，项目投资额与工作任务匹配性100%，不存在偏差性。</w:t>
        <w:br/>
        <w:t>(6)资金分配合理性</w:t>
        <w:br/>
        <w:t xml:space="preserve">    本项目预算资金分配依据《新源县政务服务中心运转经费项目》报告，项目资金分配额度无偏低或偏高情况，分配额度合理。项目单位为新源县政务服务中心位于新源县，区域内受新源县政务服务中心保安与保洁补助人数为7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实际到位资金31.79万元，预算资金31.79万元，资金到位率100%。</w:t>
        <w:br/>
        <w:t>(2)预算执行率</w:t>
        <w:br/>
        <w:t>年初预算数31.79万元，全年预算数31.79万元，全年执行数31.79万元，预算执行率为100%。</w:t>
        <w:br/>
        <w:t>(3)资金使用合规性</w:t>
        <w:br/>
        <w:t>3.1 资金使用符合、财务管理制度以及有关专项资金管理办法的规定；</w:t>
        <w:br/>
        <w:t>3.2 资金的拨付严格按照新源县政务服务中心单位资金拨付审批程序进行：由业务科室提交财务申请到中心领导，经审批后提交到财政局。项目资金拨付手续齐全，资金拨付手续有：政务服务中心申请单、财务科做计划、业务科审批财务科支付。</w:t>
        <w:br/>
        <w:t>3.3 本项目资金规定的用途为：发放7人的工资与社保补助。符合项目预算批复规定的用途；</w:t>
        <w:br/>
        <w:t>3.4 项目资金截至2023年12月25日已拨付至100%，过程不存在截留、挤占、挪用、虚列支出等情况。</w:t>
        <w:br/>
        <w:t>(4)管理制度健全性</w:t>
        <w:br/>
        <w:t>4.1 本项目已制定《新源县人民政府办公室财务管理制度》、《新源县新源县人民政府办公室项目业务管理制度》，管理制度健全；</w:t>
        <w:br/>
        <w:t>4.2 本项目财务及业务管理制度符合《中华人民共和国政府采购法》、《中华人民共和国会计法》等相关法律法规，财务和业务管理制度已经过新源县人民政府办公室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项目预算批复、资金拨付批复等资料齐全并已及时归档，档案编号：无；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新源县政务服务中心运转经费项目截止到2023年12月31日，已完成按时发放7名保安与保洁人员的工资和社保,保障政务大厅工作正常运转，提高政府职能部门办事效率，为来百姓创造办事便利、快捷的工作环境；及时缴纳电话费及网络费，确保政务服务大厅网络与电话畅通。</w:t>
        <w:br/>
        <w:t>其中</w:t>
        <w:br/>
        <w:t>(1)项目完成数量</w:t>
        <w:br/>
        <w:t>指标1：发放工资及社保缴费人数，指标值：7人，实际完成值7人 ，指标完成率100 %，指标偏差率100%，</w:t>
        <w:br/>
        <w:t>指标2：工资及社保发放次数，指标值：12次，实际完成值12次，指标完成率100 %。</w:t>
        <w:br/>
        <w:t>(2)项目完成质量</w:t>
        <w:br/>
        <w:t>指标1：资金拨付足额率，指标值：100%，实际完成值100 %，指标完成率100 %</w:t>
        <w:br/>
        <w:t>指标2：政务大厅社会服务率，指标值：95%，实际完成值95% ，指标完成率100 %。</w:t>
        <w:br/>
        <w:t>（3）项目完成时效</w:t>
        <w:br/>
        <w:t>指标1：工资与社保发放及时率，指标值：100%，实际完成值100%，指标完成率100%；（4）项目完成成本</w:t>
        <w:br/>
        <w:t>指标1：政务服务中心运转经费保障性支出标准，指标值：2.64万元/月 ，实际完成值2.64万元/月 ，指标完成率100%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新源县政务服务中心运转经费项目截止到2023年12月31日，已完成已完成按时发放7名保安与保洁人员的工资和社保,保障政务大厅工作正常运转，提高政府职能部门办事效率，为来百姓创造办事便利、快捷的工作环境；及时缴纳电话费及网络费，确保政务服务大厅网络与电话畅通。</w:t>
        <w:br/>
        <w:t>（1）项目实施的经济效益分析</w:t>
        <w:br/>
        <w:t>无</w:t>
        <w:br/>
        <w:t>（2）项目实施的社会效益分析</w:t>
        <w:br/>
        <w:t>指标1：提高工作人员的积极性，保障政务服务中心工作正常运转，指标值：有效提高，实际完成值有效提高，指标完成率100%</w:t>
        <w:br/>
        <w:t>（3）项目实施的生态效益分析</w:t>
        <w:br/>
        <w:t>无。</w:t>
        <w:br/>
        <w:t>（4）项目实施的可持续影响分析</w:t>
        <w:br/>
        <w:t>无。</w:t>
        <w:br/>
        <w:t>5.项目满意度指标完成情况分析</w:t>
        <w:br/>
        <w:t>指标1：受益工作人员满意度，指标值：95% ，实际完成值95%，指标完成率100%。</w:t>
        <w:br/>
        <w:t>五、预算执行进度与绩效指标偏差</w:t>
        <w:br/>
        <w:t>1.预算执行进度</w:t>
        <w:br/>
        <w:t xml:space="preserve">    根据《新源县政务服务中心运转经费项目》报告新源县人民政府办公室于2023年1月15日为7人发放共计21.7万元保安与保洁人员的工资与社保补助；于2023年2月20日为7人发放共计21.7万元保安与保洁人员的工资与社保补助；于2023年3月20日为7人发放共计21.7万元保安与保洁人员的工资与社保补助。于2023年4月25日为7人发放共计21.7万元保安与保洁人员的工资与社保补助。于2023年5月20日为7人发放共计21.7万元保安与保洁人员的工资与社保补助。于2023年6月20日为7人发放共计21.7万元保安与保洁人员的工资与社保补助。于2023年7月20日为7人发放共计21.7万元保安与保洁人员的工资与社保补助。于2023年8月20日为7人发放共计21.7万元保安与保洁人员的工资与社保补助。于2023年9月20日为7人发放共计21.7万元保安与保洁人员的工资与社保补助。于2023年10月20日为7人发放共计21.7万元保安与保洁人员的工资与社保补助。于2023年11月20日为7人发放共计21.7万元保安与保洁人员的工资与社保补助。于2023年12月15日为7人发放共计21.7万元保安与保洁人员的工资与社保补助。</w:t>
        <w:br/>
        <w:t>预算执行率100%。</w:t>
        <w:br/>
        <w:t>2.绩效指标偏差</w:t>
        <w:br/>
        <w:t xml:space="preserve">    本项目绩效指标存在偏差的有：本项目绩效指标无偏差情况 </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（2）是管理愈加规范。制定了专项资金管理工作制度，明确了资金付款流程，统一了资金申请手续，做到了层层审核、层层负责、层层把关，补助支出资金全部要求专户发放。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br/>
        <w:t>八、其他需要说明的问题</w:t>
        <w:br/>
        <w:t>（1）本次预算绩效评价所采集的数据因为采集时间、数据来源等诸多因素的影响，可能会出现一定的偏差，进而对评价结果存在影响；</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