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中央新型农业经营主体提升技术应用和生产经营能力项目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新源县农村合作经济经营管理局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新源县农村合作经济经营管理局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布比汗</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2024年03月22日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根据自治区下发《2023年新型农业经营主体提升技术应用和生产经营能力项目实施方案》及伊犁州财政局下发《关于下达2023年中央农业经营主体能力提升资金预算的通知》（伊州财农〔2023〕24号）文件精神，2023年利用中央农业生产发展资金突出抓好农民合作社和家庭农场两类农业经营主体发展，支持全县4个农民合作示范社完成750平方米的仓储改建工程、新建600吨烘干设备一套、购入大马力拖拉机1台、9个哈萨克特色毡房的打造；两家家庭农场安装130亩树莓基地围栏与滴灌设施、引进新品种树莓（伊瑞卡）2万棵、购进风送拖曳型打药机一台、除草还田机械一台、多功能遥控机械一台、育雏温棚养殖圈一间、引进鹅苗3000只、新进樱桃树苗900棵。</w:t>
        <w:br/>
        <w:t>主要内容及实施情况</w:t>
        <w:br/>
        <w:t>主要内容：</w:t>
        <w:br/>
        <w:t>《关于下达2023年中央农业经营主体能力提升资金预算的通知》（伊州财农〔2023〕24号）文件要求，为农民合作示范社发放100万元补助，每个合作社25万元；家庭农场16万元，每个家庭农场8万元。</w:t>
        <w:br/>
        <w:t>实施情况：</w:t>
        <w:br/>
        <w:t>补助发放申报情况：本项目于2023年8月23日由新源县农村合作经济经营管理局填报《伊州财农〔2023〕24号项目资金补助审批表》首次发放申请并报新源县财政局由农业农村科审批通过。</w:t>
        <w:br/>
        <w:t>本项目于2023年10月25日由新源县农村合作经济经营管理局填报《伊州财农〔2023〕24号项目资金补助审批表》二次发放申请并报新源县财政局由农业农村科审批通过。</w:t>
        <w:br/>
        <w:t>补助发放实施情况：本项目于2023年8月25日，为3家合作社2家家庭农场人发放共计50万元新型农业经营主体提升技术应用和生产经营能力补助；于2023年10月27日，为3家合作社人发放共计40万元新型农业经营主体提升技术应用和生产经营能力补助。</w:t>
        <w:br/>
        <w:t>（2)资金投入和使用情况</w:t>
        <w:br/>
        <w:t>资金投入情况：该项目年初预算数0万元，预算追加116万元，全年预算数为116万元，预算调整率100%。截至2023年10月31日，该项目实际总投入90万元，实际总投入占比78%。资金来源为中央资金。</w:t>
        <w:br/>
        <w:t>资金使用情况：该项目年初预算数0万元，全年预算数116万元，全年执行数90万元，全年预算执行率为78%，用于：</w:t>
        <w:br/>
        <w:t>1）3家合作社补助发放74万元；</w:t>
        <w:br/>
        <w:t>2）2个家庭农场补助发放16万元。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通过项目的实施，不断提高农民合作社、家庭农场的自身管理能力、技术应用能力、市场竞争能力、服务带动能力和规模经营水平，逐步构建起以农户家庭经营为基础的现代农业经营体系。</w:t>
        <w:br/>
        <w:t>（2）阶段性目标：</w:t>
        <w:br/>
        <w:t>2.1 2023年3月15日前，完成购入大马力拖拉机1台，进风送拖曳型打药机一台、除草还田机械一台、多功能遥控机械一台、引进新品种树莓（伊瑞卡）2万棵、新进樱桃树苗900棵、引进鹅苗3000只工作，保障提升合作社和家庭农场自身的经营能力；</w:t>
        <w:br/>
        <w:t>2.2 2023年7月20日前完成750平方米的仓储改建工程、新建600吨烘干设备一套、育雏温棚养殖圈一间、9个哈萨克特色毡房的打造工作，保障技术应用能力和市场竞争能力。</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新源县农村合作经济经营管理局新型农业经营主体提升技术应用和生产经营能力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新源县农村合作经济经营管理局新型农业经营主体提升技术应用和生产经营能力项目</w:t>
        <w:br/>
        <w:t>（3）绩效评价范围：</w:t>
        <w:br/>
        <w:t>本次评价从项目决策（包括绩效目标、决策过程）、项目管理（包括项目资金、项目实施）、项目产出（包括项目产出数量、产出质量、产出时效和产出成本）、项目效益四个维度进行新源县农村合作经济经营管理局新型农业经营主体提升技术应用和生产经营能力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新源县农村合作经济经营管理局新型农业经营主体提升技术应用和生产经营能力项目支出绩效评价得分：96分。</w:t>
        <w:br/>
        <w:t>新源县农村合作经济经营管理局新型农业经营主体提升技术应用和生产经营能力项目支出绩效评价指标体系表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7	7</w:t>
        <w:br/>
        <w:t>		立项程序</w:t>
        <w:br/>
        <w:t>规范性	项目申请、设立过程是否符合相关要求，用以反映和考核项目立项的规范情况	7	7</w:t>
        <w:br/>
        <w:t>	绩效目标	绩效目标</w:t>
        <w:br/>
        <w:t>合理性	项目所设定的绩效目标是否依据充分，是否符合客观实际，用以反映和考核项目绩效目标与项目实施的相符情况。	7	7</w:t>
        <w:br/>
        <w:t>		绩效指标</w:t>
        <w:br/>
        <w:t>明确性	依据绩效目标设定的绩效指标是否清晰、细化、可衡量等，用以反映和考核项目绩效目标的明细化情况。	6	6</w:t>
        <w:br/>
        <w:t>	资金投入</w:t>
        <w:br/>
        <w:t>　	预算编制</w:t>
        <w:br/>
        <w:t>科学性	项目预算编制是否经过科学论证、有明确标准，资金额度与年度目标是否相适应，用以反映和考核项目预算编制的科学性、合理性情况。	6	6</w:t>
        <w:br/>
        <w:t>		资金分配</w:t>
        <w:br/>
        <w:t>合理性	项目预算资金分配是否有测算依据，与补助单位或地方实际是否相适应，用以反映和考核项目预算资金分配的科学性、合理性情况。	6	6</w:t>
        <w:br/>
        <w:t>过程	资金管理	资金到位率	实际到位资金与预算资金的比率，用以反映和考核资金落实情况对项目实施的总体保障程度。	6	6</w:t>
        <w:br/>
        <w:t>		预算执行率	项目预算资金是否按照计划执行，用以反映或考核项目预算执行情况	6	4</w:t>
        <w:br/>
        <w:t>	资金管理	资金使用</w:t>
        <w:br/>
        <w:t>合规性	项目资金使用是否符合相关的财务管理制度规定，用以反映和考核项目资金的规范运行情况。	6	6</w:t>
        <w:br/>
        <w:t>	组织实施</w:t>
        <w:br/>
        <w:t>　	管理制度</w:t>
        <w:br/>
        <w:t>健全性	项目实施单位的财务和业务管理制度是否健全，用以反映和考核财务和业务管理制度对项目顺利实施的保障情况。	6	6</w:t>
        <w:br/>
        <w:t>		制度执行</w:t>
        <w:br/>
        <w:t>有效性	项目实施是否符合相关管理规定，用以反映和考核相关管理制度的有效执行情况。	6	6</w:t>
        <w:br/>
        <w:t>产出	产出数量	实际完成率	项目实施的实际产出数与计划产出数的比率，用以反映和考核项目产出数量目标的实现程度。	6	6</w:t>
        <w:br/>
        <w:t>	产出质量	质量达标率	项目完成的质量达标产出数与实际产出数的比率，用以反映和考核项目产出质量目标的实现程度。	5	4</w:t>
        <w:br/>
        <w:t>	产出时效	完成及时性	项目实际完成时间与计划完成时间的比较，用以反映和考核项目产出时效目标的实现程度。	5	4</w:t>
        <w:br/>
        <w:t>	产出成本	成本节约率	完成项目计划工作目标的实际节约成本与计划成本的比率，用以反映和考核项目的成本节约程度。	5	5</w:t>
        <w:br/>
        <w:t>效益　	项目效益　	实施效益	项目实施所产生的效益。	5	5</w:t>
        <w:br/>
        <w:t>		满意度	社会公众或服务对象对项目实施效果的满意程度。	5	5</w:t>
        <w:br/>
        <w:t>总分		100	96</w:t>
        <w:br/>
        <w:t>（3）评价方法</w:t>
        <w:br/>
        <w:t>本次项目支出绩效自评采用成本效益分析法，原因为：本项目为补助类型项目，项目支出评价内容主要方向为费用支出后可产生的效益，故使用成本效益分析法。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农村合作经济经营管理局成立新源县农村合作经济经营管理局新型农业经营主体提升技术应用和生产经营能力项目预算绩效自评工作评价小组（小组负责人：布比汗，小组成员：任婷婷、杨苗、巴哈尔古丽）；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1.综合评价情况及评价结论</w:t>
        <w:br/>
        <w:t>本项目严格按照科学公正、统筹兼顾、激励约束、公开透明的绩效评价原则，采用成本效益分析法，坚持计划标准对本项目的立项、项绩效目标、资金投入、资金管理、组织实施、产出数量、产出质量、产出时效、产出成本、项目效益进行了综合评价。</w:t>
        <w:br/>
        <w:t>评价结论:</w:t>
        <w:br/>
        <w:t>本项目得分情况如下：</w:t>
        <w:br/>
        <w:t>项目决策39分；</w:t>
        <w:br/>
        <w:t>项目过程28分；</w:t>
        <w:br/>
        <w:t>项目产出19分；</w:t>
        <w:br/>
        <w:t>项目效益10分。</w:t>
        <w:br/>
        <w:t>本项目的决策、过程、效益均达到了预期要求，最终得分为96分，项目达成年度指标。</w:t>
        <w:br/>
        <w:t>2.相关评分表</w:t>
        <w:br/>
        <w:t xml:space="preserve"> 新源县农村合作经济经营管理局新型农业经营主体提升技术应用和生产经营能力项目评价得分情况</w:t>
        <w:br/>
        <w:t>一级指标	权重分	得分</w:t>
        <w:br/>
        <w:t>项目决策	39	39</w:t>
        <w:br/>
        <w:t>项目过程	30	28</w:t>
        <w:br/>
        <w:t>项目产出	21	19</w:t>
        <w:br/>
        <w:t>项目效益	10	10</w:t>
        <w:br/>
        <w:t>合计	100	96</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①自治区下发《2023年新型农业经营主体提升技术应用和生产经营能力项目实施方案》；</w:t>
        <w:br/>
        <w:t>②伊犁州财政局下发《关于下达2023年中央农业经营主体能力提升资金预算的通知》（伊州财农〔2023〕24号）；</w:t>
        <w:br/>
        <w:t>③《2023年新源县新型农业经营主体提升技术应用和生产经营能力项目实施方案》。</w:t>
        <w:br/>
        <w:t>本项目为补助类项目，无立项过程，依据上述3条国家政策及项目资金批复，项目资金使用依据充分且合理。</w:t>
        <w:br/>
        <w:t>(2)立项程序规范性</w:t>
        <w:br/>
        <w:t>①项目立项程序：本项目为补助类项目，无项目立项程序，提报补助发放申请等均按照时间进度要求及资金批复等相关规定进行；</w:t>
        <w:br/>
        <w:t>②审批文件、材料：本项目审批文件有：自治区下发《2023年新型农业经营主体提升技术应用和生产经营能力项目实施方案》、伊犁州财政局下发《关于下达2023年中央农业经营主体能力提升资金预算的通知》（伊州财农〔2023〕24号）、《2023年新源县新型农业经营主体提升技术应用和生产经营能力项目实施方案》，审批文件及材料齐全；</w:t>
        <w:br/>
        <w:t>③项目事前工作：本项目已经过必要的绩效评估、集体决策。</w:t>
        <w:br/>
        <w:t>(3)绩效目标合理性</w:t>
        <w:br/>
        <w:t xml:space="preserve"> 新源县农村合作经济经营管理局新型农业经营主体提升技术应用和生产经营能力项目设立了项目绩效目标，与农业专业合作社、家庭农场的生产发展具有相关性，项目的预期产出效益和效果也均能符合正常的业绩水平，并且与预算确定的项目投资额或资金量相匹配。</w:t>
        <w:br/>
        <w:t>(4)绩效指标明确性</w:t>
        <w:br/>
        <w:t>新源县农村合作经济经营管理局新型农业经营主体提升技术应用和生产经营能力项目将项目绩效目标细化分解为具体的绩效指标，一级指标共4条，二级指标共6条，三级指标共9条，其中量化指标条数共8条，所有绩效指标均通过清晰、可衡量的指标值予以体现，并且做到了与项目目标任务数或计划数相对应。</w:t>
        <w:br/>
        <w:t>(5)预算编制科学性</w:t>
        <w:br/>
        <w:t>本项目实施内容为发放新型农业经营主体提升技术应用和生产经营能力项目补助，资金使用严格按照项目财务管理制度及预算批复内容进行，项目预算编制根据补助发个数及标准进行计算，预算数经过新源县农村合作经济经营管理局会议确定，预算内容与项目内容无偏差，预算额度测算依据充分，项目投资额与工作任务匹配性100%，不存在偏差性。</w:t>
        <w:br/>
        <w:t>(6)资金分配合理性</w:t>
        <w:br/>
        <w:t xml:space="preserve"> 本项目预算资金分配依据《关于下达2023年中央农业经营主体能力提升资金预算的通知》（伊州财农〔2023〕24号），项目资金分配额度无偏低或偏高情况，分配额度合理。项目单位为新源县农村合作经济经营管理局位于新源县，区域内受新型农业经营主体提升技术应用和生产经营能力项目补助合作社4家、家庭农场2家，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实际到位资金90万元，预算资金116万元，资金到位率78%。</w:t>
        <w:br/>
        <w:t>(2)预算执行率</w:t>
        <w:br/>
        <w:t>年初预算数0万元，全年预算数116万元，全年执行数90万元，预算执行率为78%。</w:t>
        <w:br/>
        <w:t>(3)资金使用合规性</w:t>
        <w:br/>
        <w:t>3.1 资金使用符合、财务管理制度以及有关专项资金管理办法的规定；</w:t>
        <w:br/>
        <w:t>3.2 资金的拨付严格按照新源县农村合作经济经营管理局资金拨付审批程序进行：由综合管理股提交《伊州财农[2023]24号项目资金拨付申请单》到分管领导，经审批后提交到农业农村科。项目资金拨付手续齐全，资金拨付手续有：《伊州财农[2023]24号项目资金拨付申请单》、《2023年新源县新型农业经营主体提升技术应用和生产经营能力项目实施方案》、验收单及付款收据。</w:t>
        <w:br/>
        <w:t>3.3 本项目资金规定的用途为：发放4家合作社100万元补助，两家家庭农场16万元补助。符合项目预算批复规定的用途；</w:t>
        <w:br/>
        <w:t>3.4 项目资金截至2023年12月30日已拨付至78%，过程不存在截留、挤占、挪用、虚列支出等情况。</w:t>
        <w:br/>
        <w:t>(4)管理制度健全性</w:t>
        <w:br/>
        <w:t>4.1 本项目已制定《新源县农村合作经济经营管理局项目财务管理制度》、《新源县农村合作经济经营管理局项目业务管理制度》，管理制度健全；</w:t>
        <w:br/>
        <w:t>4.2 本项目财务及业务管理制度符合《中华人民共和国政府采购法》、《中华人民共和国会计法》等相关法律法规，财务和业务管理制度已经过新源县农村合作经济经营管理局审批通过，确保了各项制度的合法合规性及完整性。</w:t>
        <w:br/>
        <w:t>(5)制度执行有效性</w:t>
        <w:br/>
        <w:t xml:space="preserve">    5.1 项目的审批、实施过程均遵守相关法律法规和相关管理规定；</w:t>
        <w:br/>
        <w:t>5.2 本项目无调整情况；</w:t>
        <w:br/>
        <w:t>5.3 项目预算批复、资金拨付批复等资料齐全并已及时归档，档案编号；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我单位新型农业经营主体提升技术应用和生产经营能力项目截止到2023年12月31日，已完成扶持国家给农民专业合作社示范社3家，扶持自治区级农民专业合作社示范社1家，扶持家庭农场2家，补助资金发放率达78%。</w:t>
        <w:br/>
        <w:t>其中</w:t>
        <w:br/>
        <w:t>(1)项目完成数量</w:t>
        <w:br/>
        <w:t>指标1：扶持国家给农民专业合作社示范社，指标值：≧3个，实际完成值3个，指标完成率100%，指标偏差率0%，偏差原因：无；</w:t>
        <w:br/>
        <w:t>指标2：扶持自治区级农民专业合作社示范社1个，指标值：≧1个，实际完成值1个，指标完成率100 %，指标偏差率0%，偏差原因：无；</w:t>
        <w:br/>
        <w:t>指标3：扶持家庭农场2个，指标值：≧2个，实际完成值2个，指标完成率100 %，指标偏差率0%，偏差原因：无；</w:t>
        <w:br/>
        <w:t>(2)项目完成质量</w:t>
        <w:br/>
        <w:t>指标1：项目补助资金发放准确率，指标值：＝100%，实际完成值100% ，指标完成率100 %，指标偏差率0%，偏差原因：无；</w:t>
        <w:br/>
        <w:t>(2)项目完成时效</w:t>
        <w:br/>
        <w:t>指标1：项目补助资金发放及时率，指标值：100%，实际完成值78%，指标完成率78 %，指标偏差率22%，偏差原因：资金审批流程的缓慢造成项目补助资金发放不及时。</w:t>
        <w:br/>
        <w:t>（4）项目完成成本</w:t>
        <w:br/>
        <w:t>指标1：农民专业合作社补助金额，指标值：≦25万元/个，实际完成值25万元/个，指标完成率100%，偏差原因：无；</w:t>
        <w:br/>
        <w:t>指标2：家庭农场补助金额，指标值：≦8万元/个，实际完成值8万元/个，指标完成率100%，偏差原因：无；</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新型农业经营主体提升技术应用和生产经营能力项目截止到2023年12月31日，已完成扶持国家给农民专业合作社示范社3家，扶持自治区级农民专业合作社示范社1家，扶持家庭农场2家，发放补助金额90万元，项目的实施保障提升绿色生产水平，带动农民就业。</w:t>
        <w:br/>
        <w:t>（1）项目实施的社会效益分析</w:t>
        <w:br/>
        <w:t>指标1：提升绿色生产水平，带动农民就业，指标值：有效提升，实际完成值基本提升，指标完成率100%，指标偏差率0%，偏差原因：无。</w:t>
        <w:br/>
        <w:t>5.项目满意度指标完成情况分析</w:t>
        <w:br/>
        <w:t>指标1：受益农牧民满意度，指标值：≧90%，实际完成值98%，指标完成率100%，指标偏差率0%，偏差原因：无。</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一是领导高度重视。专项资金预算下拨后，主要领导和分管领导高度重视，落实责任分工，确保项目顺利进行。</w:t>
        <w:br/>
        <w:t>二是严格管理。全面审核资料。通过实施主体自主申报，申报资料由专门人员审查把关，做到“谁审查、谁负责”，严把入口关；严格把握标准。按照自治区实施方案的通知要求执行。认真核查。由负责人牵头，采取现场核查方式，做到见人见实物见票查参数。对申报的项目内容逐项进行了验收核查，实行谁核查、谁签字、谁负责，保证验收的真实性。</w:t>
        <w:br/>
        <w:t>三是通过合作社对仓储进行改建提高仓储能力，减少损失损耗，节约空间与时间，企业生产安全得到提高。通过先进的农机设备达到收割后秸秆粉碎除尘打包然后深松最后秋翻，不仅使玉米螟无法越冬还解决草料短缺问题，使秸秆通过饲喂牲畜过腹还田增加有机质，打包离田后还可以通过深松保持水分防止水土流失。由于那拉提、坎苏地区风沙大，家庭农场通过树莓的种植，利用树莓根部繁殖，抓地牢的特点，与防林相结合，防风固沙效果十分显著。</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一是项目前期工作不全面，没有深入细致科学规划地做好各项前期工作，项目实施前期已根据项目建设内容设置绩效目标，但项目绩效目标级绩效指标设置过于笼统，不够细化，在实际实施绩效监控和绩效评价时较为困难。</w:t>
        <w:br/>
        <w:t>二是本县专业化服务组织少且技能水平低，满足不了本区域发展需求。争取政策和项目资金支持，逐渐壮大和增加专业化服务组织建设和健康发展，达到满足农户需求。</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（2）健全制度，加强督促。针对项目实施中存在的问题，进一步完善相关制度，加强督促检查；同时及时完善资料，妥善保管档案。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