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2023年中央玉米大豆“一喷多促”项目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新源县农业技术推广站</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新源县农业技术推广站</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赵英新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财政部《关于下达2023年玉米大豆“一喷多促”一次性补助资金预算的通知》（财农〔2023〕66号）、《2023年自治区玉米大豆“一喷多促”补助资金分配建议方案》要求，为确保2023年玉米大豆“一喷多促”补助项目顺利实施，切实发挥补助资金效益，充分调动农民生产积极性，切实提高玉米大豆等秋粮作物单产水平，中央设立玉米大豆“一喷多促”补助项目，通过一次性混合喷施叶面肥、助剂、杀菌剂、杀虫剂等药剂，促植株稳长、促灌浆成熟、促粒重增加。为确保粮食丰收提供有力支撑，努力赢得粮食丰收主动权。</w:t>
        <w:br/>
        <w:t>主要内容及实施情况</w:t>
        <w:br/>
        <w:t>主要内容：</w:t>
        <w:br/>
        <w:t>根据《关于下达2023年玉米大豆“一喷多促”一次性补助资金预算的通知》文件中下达项目资金182.4万元，共补助57万亩地，每亩补助3.2元，其中玉米面积53.8万亩，大豆面积3.2万亩。</w:t>
        <w:br/>
        <w:t>实施情况：</w:t>
        <w:br/>
        <w:t>补助发放申报情况：本项目于2023年9月15日，由新源县农业技术推广站栽培科填报《伊州财农[2023]35号项目资金补助审批表》首次发放申请并报新源县农业技术推广站审批通过。</w:t>
        <w:br/>
        <w:t>本项目于2023年9月21日，由新源县农业技术推广站栽培科填报《伊州财农[2023]35号项目资金补助审批表》补助二次发放申请并报新源县农业技术推广站审批通过。</w:t>
        <w:br/>
        <w:t>补助发放实施情况：本项目于2023年9月21日，为玉米喷施面积12.13万亩，大豆喷施面积1.71万亩。截至2023年12月31日共计发放补助182.4万元。</w:t>
        <w:br/>
        <w:t>（2)资金投入和使用情况</w:t>
        <w:br/>
        <w:t>资金投入情况：该项目年初预算数0万元，预算追加数182.4万元，全年预算数为182.4万元，预算调整率100%。截至2023年12月25日，该项目实际总投入182.4万元，实际总投入占比100%。截至2023年12月25日，该项目资金落实到位182.4万元，资金落实到位率100%，资金来源为中央资金。</w:t>
        <w:br/>
        <w:t>资金使用情况：该项目年初预算数0万元，全年预算数182.4万元，全年执行数182.4万元，全年预算执行率为100%，用于：</w:t>
        <w:br/>
        <w:t>1）物化补助发放112.0953万元；</w:t>
        <w:br/>
        <w:t>2）飞防补助发放70.3047万元。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通过一次性混合喷施叶面肥、助剂、杀菌剂、杀虫剂等药剂，促植株稳长、促灌浆成熟、促粒重增加。</w:t>
        <w:br/>
        <w:t>（2）阶段性目标：</w:t>
        <w:br/>
        <w:t>2.1 2023年9月2日前完成所有的物资（杀菌剂、杀虫剂、叶面肥）及无人机飞防作业采购作，保障提升全县玉米大豆病虫害防控能力水平；</w:t>
        <w:br/>
        <w:t>2.2 2023年9月12日前完成无人机飞防喷施工作，保障大力推进专业化无人机飞防统防统治技术。</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农业技术推广站玉米大豆“一喷多促”补助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新源县农业技术推广站玉米大豆“一喷多促”补助项目</w:t>
        <w:br/>
        <w:t>（3）绩效评价范围：</w:t>
        <w:br/>
        <w:t>本次评价从项目决策（包括绩效目标、决策过程）、项目管理（包括项目资金、项目实施）、项目产出（包括项目产出数量、产出质量、产出时效和产出成本）、项目效益四个维度进行新源县农业技术推广站玉米大豆“一喷多促”补助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农业技术推广站玉米大豆“一喷多促”补助项目支出绩效评价得分：95分。</w:t>
        <w:br/>
        <w:t>新源县农业技术推广站玉米大豆“一喷多促”补助项目支出绩效评价指标体系表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10	10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10	10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4</w:t>
        <w:br/>
        <w:t>	产出成本	成本节约率	完成项目计划工作目标的实际节约成本与计划成本的比率，用以反映和考核项目的成本节约程度。	5	4</w:t>
        <w:br/>
        <w:t>效益　	项目效益　	实施效益	项目实施所产生的效益。	5	4</w:t>
        <w:br/>
        <w:t>		满意度	社会公众或服务对象对项目实施效果的满意程度。	10	8</w:t>
        <w:br/>
        <w:t>总分		100	95</w:t>
        <w:br/>
        <w:t>（3）评价方法</w:t>
        <w:br/>
        <w:t>本次项目支出绩效自评采用因素分析法，原因为：本项目为补助类型项目，因项目实施过程中存在的变动因素（成本增长、实施效果变动等）较多，故采用因素分析法。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2024年2月1日，新源县农业技术推广站成立新源县农业技术推广站玉米大豆“一喷多促”补助项目预算绩效自评工作评价小组（小组负责人：赵英新，小组成员：吐逊娜依、田丽丽、马福杰）；</w:t>
        <w:br/>
        <w:t xml:space="preserve"> 2024年2月4日，评价组通过前期调研确定绩效评价对象和范围，确定了评价的目的、方法以及评价的原则；</w:t>
        <w:br/>
        <w:t xml:space="preserve">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因素分析法，坚持计划标准对本项目的立项、项绩效目标、资金投入、资金管理、组织实施、产出数量、产出质量、产出时效、产出成本、项目效益进行了综合评价。</w:t>
        <w:br/>
        <w:t>评价结论:</w:t>
        <w:br/>
        <w:t>本项目得分情况如下：</w:t>
        <w:br/>
        <w:t>项目决策35分；</w:t>
        <w:br/>
        <w:t>项目过程30分；</w:t>
        <w:br/>
        <w:t>项目产出18分；</w:t>
        <w:br/>
        <w:t>项目效益12分。</w:t>
        <w:br/>
        <w:t>本项目的决策、过程、产出、效益均达到了预期要求，最终得分为95分，项目达成年度指标。</w:t>
        <w:br/>
        <w:t>相关评分表</w:t>
        <w:br/>
        <w:t>新源县农业技术推广站玉米大豆“一喷多促”补助项目评价得分情况</w:t>
        <w:br/>
        <w:t>一级指标	权重分	得分</w:t>
        <w:br/>
        <w:t>项目决策	35	35</w:t>
        <w:br/>
        <w:t>项目过程	30	30</w:t>
        <w:br/>
        <w:t>项目产出	20	18</w:t>
        <w:br/>
        <w:t>项目效益	15	12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①《关于下达2023年玉米大豆“一喷多促”一次性补助资金预算的通知》（财农〔2023〕66号）；</w:t>
        <w:br/>
        <w:t>②《2023年自治区玉米大豆“一喷多促”补助资金分配建议方案》；</w:t>
        <w:br/>
        <w:t>③《关于下达2023年中央玉米大豆“一喷多促”资金预算的通知》（伊州财农[2023]35号）；</w:t>
        <w:br/>
        <w:t>④《2023年新源县玉米、大豆“一喷多促”政策项目实施方案》。</w:t>
        <w:br/>
        <w:t>本项目为补助类项目，无立项过程，依据上4条国家政策及项目资金批复，项目资金使用依据充分且合理。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下达2023年中央玉米大豆“一喷多促”资金预算的通知》（伊州财农[2023]35号）、《2023年新源县玉米、大豆“一喷多促”政策项目实施方案》，审批文件及材料齐全；</w:t>
        <w:br/>
        <w:t>③项目事前工作：本项目已经过必要的绩效评估、集体决策。</w:t>
        <w:br/>
        <w:t>(3)绩效目标合理性</w:t>
        <w:br/>
        <w:t>新源县农业技术推广站玉米大豆“一喷多促”补助项目设立了项目绩效目标，与玉米大豆一喷多促工作具有相关性，项目的预期产出效益和效果也均能符合正常的业绩水平，并且与预算确定的项目投资额或资金量相匹配。</w:t>
        <w:br/>
        <w:t>(4)绩效指标明确性</w:t>
        <w:br/>
        <w:t>新源县农业技术推广站玉米大豆“一喷多促”补助项目将项目绩效目标细化分解为具体的绩效指标，一级指标共4条，二级指标共6条，三级指标共10条，其中量化指标条数共5条，所有绩效指标均通过清晰、可衡量的指标值予以体现，并且做到了与项目目标任务数或计划数相对应。</w:t>
        <w:br/>
        <w:t>(5)预算编制科学性</w:t>
        <w:br/>
        <w:t xml:space="preserve"> 本项目实施内容为发放新源县农业技术推广站玉米大豆“一喷多促”补助，资金使用严格按照项目财务管理制度及预算批复内容进行，项目预算编制根据补助发放人数及标准进行计算，预算数经过新源县农业技术推广站会议确定，预算内容与项目内容无偏差，预算额度测算依据充分，项目投资额与工作任务匹配性100%，不存在偏差性。</w:t>
        <w:br/>
        <w:t>(6)资金分配合理性</w:t>
        <w:br/>
        <w:t xml:space="preserve"> 本项目预算资金分配依据《关于下达2023年中央玉米大豆“一喷多促”资金预算的通知》（伊州财农[2023]35号），项目资金分配额度无偏低或偏高情况，分配额度合理。项目单位为新源县农业技术推广站，位于新源县，区域内受玉米大豆一喷多促补助面积为玉米12.13万亩，大豆1.71万亩，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实际到位资金182.4万元，预算资金182.4万元，资金到位率100%。</w:t>
        <w:br/>
        <w:t>(2)预算执行率</w:t>
        <w:br/>
        <w:t>年初预算数0万元，全年预算数182.4万元，全年执行数182.4万元，预算执行率为100%。</w:t>
        <w:br/>
        <w:t>(3)资金使用合规性</w:t>
        <w:br/>
        <w:t>3.1 资金使用符合、财务管理制度以及有关专项资金管理办法的规定；</w:t>
        <w:br/>
        <w:t>3.2 资金的拨付严格按照新源县农业技术推广站资金拨付审批程序进行：由栽培科室提交项目资金申请到分管领导，经审批后提交到新源县财政局。项目资金拨付手续齐全，资金拨付手续有：项目资金拨付申请表、《2023年新源县玉米、大豆“一喷多促”政策项目实施方案》、政府采购合同、中标通知书、验收单及付款发票。</w:t>
        <w:br/>
        <w:t>3.3 本项目资金规定的用途为：玉米大豆进行物化飞防作业。符合项目预算批复规定的用途；</w:t>
        <w:br/>
        <w:t>3.4 项目资金截至2023年9月21日已拨付至100%，过程不存在截留、挤占、挪用、虚列支出等情况。</w:t>
        <w:br/>
        <w:t>(4)管理制度健全性</w:t>
        <w:br/>
        <w:t>4.1 本项目已制定《新源县农业技术推广站玉米、大豆“一喷多促”政策项目财务管理制度》、《新源县农业技术推广站玉米、大豆“一喷多促”政策项目业务管理制度》，管理制度健全；</w:t>
        <w:br/>
        <w:t>4.2 本项目财务及业务管理制度符合《中华人民共和国政府采购法》、《中华人民共和国会计法》等相关法律法规，财务和业务管理制度已经过农业技术推广站审批通过，确保了各项制度的合法合规性及完整性。</w:t>
        <w:br/>
        <w:t>(5)制度执行有效性</w:t>
        <w:br/>
        <w:t>5.1 项目的审批、实施过程均遵守相关法律法规和相关管理规定；</w:t>
        <w:br/>
        <w:t>5.2 本项目无调整情况；</w:t>
        <w:br/>
        <w:t>5.3 项目预算批复、资金拨付批复等资料齐全并已及时归档，档案编号：；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我单位玉米、大豆“一喷多促”政策项目截止到2023年12月31日，已完成玉米一喷多促面积、大豆一喷多促面积、资金下达预算执行率等指标。</w:t>
        <w:br/>
        <w:t>其中</w:t>
        <w:br/>
        <w:t>(1)项目完成数量</w:t>
        <w:br/>
        <w:t>指标1：玉米一喷多促面积，指标值：≧12.13万亩，实际完成值12.13万亩，指标完成率100%，指标偏差率0%，偏差原因：无；</w:t>
        <w:br/>
        <w:t>指标2：大豆一喷多促面积，指标值：≧1.71万亩，实际完成值1.71万亩，指标完成率100%，指标偏差率0%，偏差原因：无。</w:t>
        <w:br/>
        <w:t>（2）项目完成质量</w:t>
        <w:br/>
        <w:t>指标1：采购流程合规，指标值：≧95%，实际完成值100%，指标完成率100%，指标偏差率0%，偏差原因：无。</w:t>
        <w:br/>
        <w:t>（3）项目完成时效</w:t>
        <w:br/>
        <w:t>指标1：喷施工作开展及时性，指标值：＝100%，实际完成值100%，指标完成率100%，指标偏差率0%，偏差原因：无。</w:t>
        <w:br/>
        <w:t>（4）项目完成成本</w:t>
        <w:br/>
        <w:t>指标1：采购无人机飞防服务，指标值：≦703047元，实际完成值703047元 ，指标完成率100%，指标偏差率0%，偏差原因：无；</w:t>
        <w:br/>
        <w:t>指标2：采购叶面肥，指标值：≦561922元，实际完成值561922元 ，指标完成率100 %，指标偏差率0%，偏差原因：无；</w:t>
        <w:br/>
        <w:t>指标3：采购杀菌杀虫剂，指标值：≦326668元，实际完成值326668元 ，指标完成率100 %，指标偏差率0%，偏差原因：无；</w:t>
        <w:br/>
        <w:t>指标4：采购调节剂，指标值：≦232363元，实际完成值232363元 ，指标完成率100 %，指标偏差率0%，偏差原因：无；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我单位玉米大豆“一喷多促”补助项目截止到2023年12月31日，已完成保证粮食安全和农业生产安全效果和调动农民种粮积极性指标，项目的实施保障玉米大豆增产增效，调动农民种粮积极性。</w:t>
        <w:br/>
        <w:t>（1）项目实施的经济效益分析</w:t>
        <w:br/>
        <w:t>指标1：保证粮食安全和农业生产安全效果，指标值：有效提升，实际完成值有效提升，指标完成率100%，指标偏差率0%，偏差原因：无；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领导高度重视，高位推动项目实施。接到项目任务后局党组立即组织技术人员进行商讨实施方案，召开党组会议研究通过，统筹县农业农村局与县财政局配合，简化资金使用及物资采购审批流程，通过政府购买服务的方式，采取先干后补的方式，抓住农作物灌浆关键窗口期，因地制宜开展“一喷多促”作业。</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项目到位时间偏晚，实施时间紧。2023年玉米大豆“一喷多促”项目下达时间偏晚，我县项目资金到位后，由于时间紧、任务重，需联合县委政府及财政部门，简化操作程序，将物资采购、防控等程序在15天内完成，项目实施时间安排上比较仓促。</w:t>
        <w:br/>
        <w:t>2、项目资金有限，影响实施效果。近几年受价格及市场的影响玉米面积逐年扩大，2023年“一喷多促”项目每亩地补贴金额为3.2元/亩，补助标准较低，仅够购买叶面肥。</w:t>
        <w:br/>
        <w:t>改进措施：</w:t>
        <w:br/>
        <w:t>（1）建议此类季节性强的项目，及早安排，简化项目程序，以便更好的完成项目实施，达到项目预期效果。</w:t>
        <w:br/>
        <w:t xml:space="preserve">（2）科学的预算编制应该保证预算和目标在质和量上相匹配，即一方面预算应该根据目标来编制，保证每一个目标的实现均有相应的预算安排，另一方面应在合理测算工作量的基础上保证预算编制的准确性。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（1）建议此类季节性强的项目，及早安排，简化项目程序，以便更好的完成项目实施，达到项目预期效果。</w:t>
        <w:br/>
        <w:t>（2）建议进一步加大补贴力度，确保“一喷多促”项目持续顺利开展，助力农牧民增收致富。</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