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新源县乌拉斯台河生态清洁小流域综合治理工程</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新源县水利局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新源县水利局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努尔合孜尔</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2024年03月25日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（1）项目背景，主要内容及实施情况</w:t>
        <w:br/>
        <w:t>生态清洁小流域建设是小流域综合治理的深化与发展，对保护涵养水源、复苏河湖生态环境、科学开展大规模国土绿化行动、建设宜居宜业和美乡村具有重要作用。为深入贯彻落实《中华人民共和国水土保持法》、《中共中央办公厅、国务院办公厅印发〈关于加强新时代水土保持工作的意见〉的通知》等有关要求，全面推动小流域综合治理提质增效，大力推进生态清洁小流域建设，助力乡村振兴和美丽中国建设，水利部、农业农村部、国家林业和草原局、国家乡村振兴局日前联合印发《关于加快推进生态清洁小流域建设的指导意见》（水保[2023]35号文）。</w:t>
        <w:br/>
        <w:t>开展水土保持生态清洁型小流域建设是经济社会快速发展的需要，是人民群众对良好人居环境的要求，是传统小流域治理的发展和完善。近几年来，根据自治区水土保持规划的要求，伊犁州各地开展了以水土流失防治为主要内容的小流域综合治理。新源县按照“山、水、林、田、路综合治理”原则，以小流域为单元，采取“集中连片、规模治理”的方式，以突出水土流失治理措施为主点，结合当地的自然环境条件，因地制宜开展了新源县则克台沟小流域水土保持综合治理工程及特克斯河流域管理处山口拦河枢纽区域水土保持综合治理项目等。但随着社会主义新农村建设、社会可持续发展要求的不断提高，需要将水土流失防治措施体系更为综合、更大范围地解决流域内群众的生产生活问题，建立起较完善的生态清洁型小流域体系，将新源县建设成为避暑、观光等生态游的最佳场所。 </w:t>
        <w:br/>
        <w:t>新源县乌拉斯台沟位于新源县县城东南约76km处，西距那拉提镇政府所在地约14km，东距那拉提国家森林公园度假村约4.0km，阿拉善村依河（乌拉斯台河）而建，是进入那拉提国家森林公园的必经之处，村内房屋顺河布设，上游河道两岸依山环绕，自然风光秀美，空气清新，区域生态环境良好，是外出旅游观光休闲度假的胜地。</w:t>
        <w:br/>
        <w:t>本区基础设施中交通设施发达，镇内各村均有公路通达，主要道路的硬化率已达到90%以上，但农村的污水系统、垃圾收集系统及水土流失治理情况还有待进一步的提高。 </w:t>
        <w:br/>
        <w:t>对本区的环境污染源主要来自生活垃圾等固体废物污染，农业面源、生活污水等水污染，总体来讲，本区的环境状况较好。 </w:t>
        <w:br/>
        <w:t>2022年7月，新源县水利服务站委托新疆宏昌水利规划设计有限公司编制完成了《新源县乌拉斯台河生态清洁小流域综合治理项目实施方案》。   </w:t>
        <w:br/>
        <w:t>2. 主要内容及实施情况</w:t>
        <w:br/>
        <w:t>主要内容：</w:t>
        <w:br/>
        <w:t>生态修复区主要建设内容：（1）对种植的生态保护林及河道两侧草场进行封育治理，封育面积为12.20km2，该区域共布设封禁围栏5.03km，其中左岸1#区域设置封禁围栏3.03km，右岸2#封禁区域设置封禁围栏2.00km。（2）在2处封育治理区域围栏周边设置水土保持宣传牌2面，设置警示牌3面。其中1#区域设置水土保持宣传牌1面，警示牌2面；2#区域设置水土保持宣传牌1面，警示牌1面。</w:t>
        <w:br/>
        <w:t>人居环境治理区主要建设内容：（1）在阿拉善村空地建设1处休闲广场，并在休闲广场内配备水土保持宣传牌2座。（2）在阿拉善村内主干道沿线设置水土保持宣传牌2座，大型项目宣传牌1座。（3）在村内设置环保垃圾箱28组。</w:t>
        <w:br/>
        <w:t>河道治理区主要建设内容：（1）在乌拉斯台河道主沟与支沟两岸设置防护林带1.95km。其中主沟建设1044m，支沟建设906m。（2）对河道两岸种植防护林带建设水源工程及灌溉管网工程，灌溉面积0.39hm2。（3）在防护林带外侧设置防护围栏并配套人行便道，围栏总长为1.95km，人行便道总长390m。（4）对乌拉斯台河穿过阿拉善村段设置护岸防护措施0.89km。（5）在主沟河道内建设跌水2座。（6）在乌拉斯台主沟顶部设置路灯62座，在支沟设置路灯13座。</w:t>
        <w:br/>
        <w:t>实施情况：</w:t>
        <w:br/>
        <w:t>1）项目审批：本项目于2022年7月1日委托新疆绿疆源生态工程有限责任公司对本项目进行实施方案报告编制工作并于2022年8月10日对新源县乌拉斯台河生态清洁小流域综合治理项目实施方案报告以线上视频会议方式开展评审工作，并于2022年8月27日由伊犁哈萨克自治州水利局审批通过，实施方案批复文件：《关于新源县乌拉斯台河生态清洁小流域综合治理项目实施方案的批复》（伊州水发[2022]215号）。</w:t>
        <w:br/>
        <w:t>2）项目招标程序：本项目于2023年5月9日委托新疆鑫诚正昊项目咨询有限公司对新源县乌拉斯台河生态清洁小流域综合治理项目（一期）监理、工程进行（公开）招标，中标单位为伊犁华鼎建设有限责任公司；新疆新淼建设工程有限公司</w:t>
        <w:br/>
        <w:t xml:space="preserve">   3）项目施工：项目开工时间为2023年5月15日，项目实施过程严格按照《水利工程建设管理制度》规定进行。项目竣工时间为2023年10月31日。项目竣工后由新源县水利服务站出具《新源县乌拉斯台河生态清洁小流域综合治理项目（一期）工程验收报告》于2023年12月10日由伊犁华鼎建设有限责任公司提交《新源县乌拉斯台河生态清洁小流域综合治理项目（一期）一标工程竣工报告》；由新疆新淼建设工程有限公司提交《新源县乌拉斯台河生态清洁小流域综合治理项目（一期）二标工程竣工报告》。以上验收程序及验收内容严格按照《建筑工程施工验收统一标准》（GB50300-2013）规定进行。</w:t>
        <w:br/>
        <w:t>（2)资金投入和使用情况</w:t>
        <w:br/>
        <w:t>资金投入情况：该项目年初预算数587万元，预算追加（或调减）数0万元，全年预算数为587万元，预算调整率0%。截至2023年12月31日，该项目实际总投入587万元，实际总投入占比100%。截至2023年4月25日，该项目资金落实到位587万元，资金落实到位率100%，资金来源为中央水利发展资金。</w:t>
        <w:br/>
        <w:t>资金使用情况：该项目年初预算数587万元，全年预算数587万元，全年执行数440.73万元，全年预算执行率为75.08%，用于：</w:t>
        <w:br/>
        <w:t>1）工程措施投资469.52万元；</w:t>
        <w:br/>
        <w:t>2）林草措施投资32.38万元；</w:t>
        <w:br/>
        <w:t>3）封育措施投资18.39万元；</w:t>
        <w:br/>
        <w:t>独立费用49.61万元</w:t>
        <w:br/>
        <w:t>基本预备费17.10万元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综合治理面积为13平方公里。主要建设封禁围栏5.03平方公里，建设河道防护工程0.89平方公里，种植河岸行道树1.95平方公里，配备灌溉设施，并在河岸建设防护围栏及人行道工程等，建设休闲广场1座，在村内布设宣传牌及垃圾箱设施等。</w:t>
        <w:br/>
        <w:t>（2）阶段性目标：</w:t>
        <w:br/>
        <w:t>2.1 2023年5月前，完成采购环保分类垃圾箱28组、太阳能路灯75套、灌溉系统建设蓄铺设地埋灌溉管网采购2690m、封禁围栏采购5km，防护围栏采购1.95km；河道治理区主沟护岸整治长度520m，完成清表535米，边坡垫方435米，完成浆砌石300米；河道治理区支沟渠道整治长度450n，场地平整6100㎡。种树100棵，种草3000㎡。完成投资约225万元。</w:t>
        <w:br/>
        <w:t>2.2  2023年9月前完成灌溉管道开挖铺设回填，河道治理区主沟护岸整治长度520m；主沟跌水完成1座，河道治理区支沟渠道整治长度450m，完成木栈道，完成木栈道扶手围栏，支沟农桥完成1座，泵房，蓄水池，路灯基座，主沟人行道，主沟围栏，休闲广场。</w:t>
        <w:br/>
        <w:t>2.3 2023年11月前，项目全部建设完成。</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通过绩效评价，客观地评判项目的管理绩效，了解和掌握新源县乌拉斯台河生态清洁小流域综合治理项目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新源县乌拉斯台河生态清洁小流域综合治理项目</w:t>
        <w:br/>
        <w:t>（3）绩效评价范围：</w:t>
        <w:br/>
        <w:t>本次评价从项目决策（包括绩效目标、决策过程）、项目管理（包括项目资金、项目实施）、项目产出（包括项目产出数量、产出质量、产出时效和产出成本）、项目效益四个维度进行新源县乌拉斯台河生态清洁小流域综合治理项目评价，评价核心为专项资金的支出完成情况和效果。</w:t>
        <w:br/>
        <w:t>2. 绩效评价原则、评价指标体系（附表说明）、评价方法、评价标准等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新源县乌拉斯台河生态清洁小流域综合治理项目支出绩效评价得分：100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2024年2月1日，开始前期准备工作：</w:t>
        <w:br/>
        <w:t>1.12024年2月1日，新源县水利局成立新源县乌拉斯台河生态清洁小流域综合治理项目预算绩效自评工作评价小组（小组负责人：谢文胜，小组成员：杜坤、陈霞、钱杰、达尔汗、阿勒玛斯）；</w:t>
        <w:br/>
        <w:t>1.2 2024年2月4日，评价组通过前期调研确定绩效评价对象和范围，确定了评价的目的、方法以及评价的原则；</w:t>
        <w:br/>
        <w:t>1.3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综合评价情况及评价结论</w:t>
        <w:br/>
        <w:t>本项目严格按照科学公正、统筹兼顾、激励约束、公开透明的绩效评价原则，公众评判法，历史标准对本项目的立项、项绩效目标、资金投入、资金管理、组织实施、产出数量、产出质量、产出时效、产出成本、项目效益进行了综合评价。</w:t>
        <w:br/>
        <w:t>评价结论:</w:t>
        <w:br/>
        <w:t>本项目得分情况如下：</w:t>
        <w:br/>
        <w:t>项目决策40分；</w:t>
        <w:br/>
        <w:t>项目过程20分；</w:t>
        <w:br/>
        <w:t>项目产出20分；</w:t>
        <w:br/>
        <w:t>项目效益10分。</w:t>
        <w:br/>
        <w:t>本项目的决策、过程、产出、效益均达到了预期要求，最终得分为100分，项目达成年度指标。</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</w:t>
        <w:br/>
        <w:t>①项目立项依据《水利部、农业农村部、国家林业和草原局、国家乡村振兴局关于加快推进生态清洁小流域建设的指导意见》（水保〔2023〕35号）</w:t>
        <w:br/>
        <w:t>②新疆维吾尔自治区水利厅等4厅局联合下发了《关于开展生态清洁小流域规划编制加快推进生态清洁小流域建设工作的通知》</w:t>
        <w:br/>
        <w:t>③《新疆维吾尔自治区水土保持规划（2018—2030年）》</w:t>
        <w:br/>
        <w:t>④《伊犁哈萨克自治州水土保持规划（2018—2030年）》</w:t>
        <w:br/>
        <w:t>⑤《新源县生态清洁小流域建设（2024-2025）工作方案》</w:t>
        <w:br/>
        <w:t>(2)立项程序规范性</w:t>
        <w:br/>
        <w:t>①项目立项程序：提报项目建议书、申请立项过程等均按照立项程序的相关规定进行；</w:t>
        <w:br/>
        <w:t>②审批文件、材料：本项目审批文件有：《关于新源县乌拉斯台河生态清洁小流域综合治理项目实施方案的批复》（伊州水发[2022]215号），审批文件及材料齐全；</w:t>
        <w:br/>
        <w:t>③项目事前工作：本项目已经过必要的专家论证、风险评估、绩效评估。</w:t>
        <w:br/>
        <w:t>(3)绩效目标合理性</w:t>
        <w:br/>
        <w:t>新源县乌拉斯台河生态清洁小流域综合治理项目设立了项目绩效目标，与新源县乌拉斯台河生态清洁小流域综合治理项目建设内容具有相关性，项目的预期产出效益和效果也均能符合正常的业绩水平，并且与预算确定的项目投资额或资金量相匹配。</w:t>
        <w:br/>
        <w:t>(4)绩效指标明确性</w:t>
        <w:br/>
        <w:t>新源县乌拉斯台河生态清洁小流域综合治理项目将项目绩效目标细化分解为具体的绩效指标，一级指标共4条，二级指标共6条，三级指标共12条，其中量化指标条数共12条，所有绩效指标均通过清晰、可衡量的指标值予以体现，并且做到了与项目目标任务数或计划数相对应。</w:t>
        <w:br/>
        <w:t>(5)预算编制科学性</w:t>
        <w:br/>
        <w:t>本项目建设内容及工程量严格按照《建设工程工程量清单计价规范》（GB50500-2013）规定计算，项目预算编制根据项目建设内容进行计算，预算数经过伊犁州水利局组织的审查会议及专家论证确定，预算内容与项目内容无偏差，预算额度测算依据充分，项目投资额与工作任务匹配性100%，不存在偏差性。</w:t>
        <w:br/>
        <w:t>(6)资金分配合理性</w:t>
        <w:br/>
        <w:t xml:space="preserve">  本项目预算资金分配依据《关于新源县乌拉斯台河生态清洁小流域综合治理项目实施方案的批复》（伊州水发[2022]215号），项目资金分配额度无偏低或偏高情况，分配额度合理。项目单位为新源县水利服务站位于新源县，资金分配与地方实际相适应。</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实际到位资金587万元，预算资金587万元，资金到位率100%。</w:t>
        <w:br/>
        <w:t>(2)预算执行率</w:t>
        <w:br/>
        <w:t>年初预算数587万元，全年预算数587万元，全年执行数440.73万元，预算执行率为75.08%。</w:t>
        <w:br/>
        <w:t>(3)资金使用合规性</w:t>
        <w:br/>
        <w:t>3.1 资金使用符合、财务管理制度以及有关专项资金管理办法的规定；</w:t>
        <w:br/>
        <w:t>3.2 资金的拨付严格按照新源县水利服务站单位资金拨付审批程序进行：由项目施工单位提交监理申请到新源县水利服务站谢文胜，在经由新源县水利局分管项目领导审批在提交到县领导经审批后提交到新源县财政局。项目资金拨付手续齐全，资金拨付手续有：新源县乌拉斯台河生态清洁小流域综合治理项目资金申请单、资金发票、工程量清单。</w:t>
        <w:br/>
        <w:t>3.3 本项目资金合同规定的用途为：建设新源县乌拉斯台河生态清洁小流域综合治理项目。符合项目预算批复及合同规定的用途；</w:t>
        <w:br/>
        <w:t>3.4 项目资金截至2023年12月31日已拨付至75.08%，过程不存在截留、挤占、挪用、虚列支出等情况。</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我单位新源县乌拉斯台河生态清洁小流域综合治理项目截止到2023年12月31日，已完成河道治理区、人居环境治理区和生态修复区。(1)项目完成数量</w:t>
        <w:br/>
        <w:t>指标1：治理水土流水面积，指标值：13km2，实际完成值13km2，指标完成率100%，指标偏差率0%；</w:t>
        <w:br/>
        <w:t>指标2：建设封禁围栏，指标值：5.03km，实际完成值5.03km ，指标完成率100%，指标偏差率0%。</w:t>
        <w:br/>
        <w:t>指标3：建设河道防护工程，指标值：0.89km，实际完成值0.89km ，指标完成率100%，指标偏差率0%。</w:t>
        <w:br/>
        <w:t>指标4：种植河岸行道树，指标值：1.95km，实际完成值1.95km，指标完成率100%，指标偏差率0%。(2)项目完成质量</w:t>
        <w:br/>
        <w:t>指标1：工程验收合格率（%），指标值：100%，实际完成值100% ，指标完成率100%,指标偏差率0%；</w:t>
        <w:br/>
        <w:t>（3）项目完成时效</w:t>
        <w:br/>
        <w:t>指标1：截止2024年6月底，完成项目初步验收，指标值：100% ，实际完成值100%，指标完成率100%，指标偏差率0%；</w:t>
        <w:br/>
        <w:t>指标2：截止2024年6月底，投资完成比例，指标值：100% ，实际完成值100%，指标完成率100%，指标偏差率0%；</w:t>
        <w:br/>
        <w:t>（4）项目完成成本</w:t>
        <w:br/>
        <w:t>指标1：工程、林草、封育治理和设备安装工程，指标值：&lt;=587万元 ，实际完成值440.73万元，指标完成率100%；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我单位新源县塔勒德镇塔勒德沟生态清洁小流域建设项目项目截止到2023年12月31日，已完成小流域水土保持治理率、调水保土量、治理防护水土流失面积、林草植被覆盖度、水土流失和人居环境。</w:t>
        <w:br/>
        <w:t>（1）项目实施的经济效益分析</w:t>
        <w:br/>
        <w:t>无</w:t>
        <w:br/>
        <w:t>（2）项目实施的社会效益分析</w:t>
        <w:br/>
        <w:t>无</w:t>
        <w:br/>
        <w:t>（3）项目实施的生态效益分析</w:t>
        <w:br/>
        <w:t>指标1：宜林宜草面积占流域面积，指标值：&gt;=40% ，实际完成值40%，指标完成率100%，指标偏差率0%。</w:t>
        <w:br/>
        <w:t>指标2：林草覆盖度，指标值：&gt;=35% ，实际完成值35%，指标完成率100%，指标偏差率0%。</w:t>
        <w:br/>
        <w:t>指标3：林草植被恢复率，指标值：&gt;=25% ，实际完成值25%，指标完成率100%，指标偏差率0%。</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（1）是领导高度重视。专项资金预算下拨后，主要领导和分管领导高度重视，落实责任分工，确保项目顺利进行。</w:t>
        <w:br/>
        <w:t>后续工作计划：</w:t>
        <w:br/>
        <w:t>我们将进一步加强资金管理、项目管理，用制度、用规范来有效提高项目进度，专人负责资金、专人负责项目现场管理，确保该项目在既定时间内完成所有工程量，达到预期效果。2.存在的问题及原因分析</w:t>
        <w:br/>
        <w:t>存在的问题：</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加强对项目进展进行实地查看，认真核对上报形象进度和投资额是否与项目进展匹配，发现问题现场及时纠错指正，在项目上报进展的数据中要求项目责任单位实事求是。加强对项目进展进行实地查看，认真核对上报形象进度和投资额是否与项目进展匹配，发现问题现场及时纠错指正，在项目上报进展的数据中要求项目责任单位实事求是。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