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2023年中央财政医疗服务与保障能力提升（公立医院综合改革）补助资金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新源县人民医院</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新源县人民医院</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姚能强</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2024年03月26日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根据《提前下达 2023年中央财政医疗服务与保障能力提升(公立医院综合改革)补助资金分配方案的通知》新卫健函【2023】1号，根据自治区财政厅《关于提前下达2023年中央财政医疗服务与保障能力提升(公立医院综合改革)补助资金预算的通知》(新财社[2022]181号)文件精神，现提前下达2023年中央财政医疗服务保障能力提升补助资金158万元，用于推进公立医院综合改革。为做好资金分配特制定本资金分配方案。</w:t>
        <w:br/>
        <w:t>通过开展本项目引导县级公立医院进一步明确基本功能定位，推进县级公立医院综合改革进展，持续提升公立医院综合能力，推动优质医疗资源，进一步实行人民群众得实惠、医务人员受鼓舞的目标。</w:t>
        <w:br/>
        <w:t>主要内容及实施情况</w:t>
        <w:br/>
        <w:t>主要内容：</w:t>
        <w:br/>
        <w:t>本次补助资金是专项用于公立医院综合改革工作。在资金分配中本着公开、公平、公正原则，综合考虑纳入县级公立医院综合改革范围的三家县级公立医疗机构2022年取消药品加成后收入由此减少的合理收入，通过调整医疗服务价格补偿70%,财政专项补助补偿20%,医院自我消化10%的原则进行补偿。结合上级医改相关文件要求大力发展中医药，改革向中医药机构倾斜等政策(确定分配比例县医院55%，中医医院35%，妇幼保健计划生育服务中心 10%)，确保三家县级公立医院资金分配科学、规范、增强资金分配的可操作性。</w:t>
        <w:br/>
        <w:t>实施情况：</w:t>
        <w:br/>
        <w:t>补助发放申报情况：</w:t>
        <w:br/>
        <w:t>本项目于2023年6月12日由新源县人民医院填报住房公积金单位部分补助首次发放申请并报新源县财政局由新源县财政局审批通过。</w:t>
        <w:br/>
        <w:t>本项目于2023年7月17日由新源县人民医院填报住房公积金单位部分补助二次发放申请并报新源县财政局由新源县财政局审批通过。</w:t>
        <w:br/>
        <w:t>本项目于2023年8月29日由新源县人民医院填报住房公积金单位部分补助三次发放申请并报新源县财政局由新源县财政局审批通过。</w:t>
        <w:br/>
        <w:t>补助发放实施情况：本项目于2023年6月14日为319人缴纳共计52.14万元住房公积金单位部分；于2023年7月18日为318人缴纳共计14.81万元住房公积金单位部分；于2023年9月15日为323人缴纳共计31.5万元住房公积金单位部分。截至2023年12月31日共计缴纳住房公积金单位部分98.4万元。</w:t>
        <w:br/>
        <w:t>（2)资金投入和使用情况</w:t>
        <w:br/>
        <w:t>资金投入情况：该项目年初预算数86.9万元，预算追加数11.5万元，全年预算数为98.4万元，预算调整率13.23%。截至2023年9月15日，该项目实际总投入98.4万元，实际总投入占比100%。截至2023年9月15日，该项目资金落实到位98.4万元，资金落实到位率100%，资金来源为一般公共预算资金。</w:t>
        <w:br/>
        <w:t>资金使用情况：该项目年初预算数86.9万元，全年预算数98.4万元，全年执行数98.4万元，全年预算执行率为100%，用于：</w:t>
        <w:br/>
        <w:t>1）住房公积金单位部分补助发放98.4万元。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目标1：保障医疗卫生服务质量及医疗服务水平的提升，按要求使用98.4万元专项资金，加强资金管理，确保专款专用，此款用于支付人员经费。</w:t>
        <w:br/>
        <w:t>目标2：推动落实各项公立医院改革任务，调动医务人员的积极性、主动性、创造性，深化公立医院综合改革，建立健全现代医院管理制度，提高医疗卫生服务质量及医疗服务水平。</w:t>
        <w:br/>
        <w:t>（2）阶段性目标：</w:t>
        <w:br/>
        <w:t>2.1 　2023年6月31日前完成在职职工319人住房公积金单位部分的缴纳工作，保障医务人员住房公积金的正常缴纳，从而调动医务人员的积极性、主动性、创造性；</w:t>
        <w:br/>
        <w:t>2.2 　2023年7月31日前完成在职职工318人住房公积金单位部分的缴纳工作，保障医务人员住房公积金的正常缴纳，从而调动医务人员的积极性、主动性、创造性；</w:t>
        <w:br/>
        <w:t>2.3 　2023年9月30日前完成在职职工323人住房公积金单位部分的缴纳工作，保障医务人员住房公积金的正常缴纳，从而调动医务人员的积极性、主动性、创造性。</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2023年中央财政医疗服务与保障能力提升（公立医院综合改革）补助资金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2023年中央财政医疗服务与保障能力提升（公立医院综合改革）补助资金。</w:t>
        <w:br/>
        <w:t>（3）绩效评价范围：</w:t>
        <w:br/>
        <w:t>本次评价从项目决策（包括绩效目标、决策过程）、项目管理（包括项目资金、项目实施）、项目产出（包括项目产出数量、产出质量、产出时效和产出成本）、项目效益四个维度进行2023年中央财政医疗服务与保障能力提升（公立医院综合改革）补助资金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2023年中央财政医疗服务与保障能力提升（公立医院综合改革）补助资金项目支出绩效评价得分：94分。</w:t>
        <w:br/>
        <w:t>2023年中央财政医疗服务与保障能力提升（公立医院综合改革）补助资金项目支出绩效评价指标体系表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7　　　　　	7</w:t>
        <w:br/>
        <w:t>		立项程序</w:t>
        <w:br/>
        <w:t>规范性	项目申请、设立过程是否符合相关要求，用以反映和考核项目立项的规范情况	7	7</w:t>
        <w:br/>
        <w:t>	绩效目标	绩效目标</w:t>
        <w:br/>
        <w:t>合理性	项目所设定的绩效目标是否依据充分，是否符合客观实际，用以反映和考核项目绩效目标与项目实施的相符情况。	7	7</w:t>
        <w:br/>
        <w:t>		绩效指标</w:t>
        <w:br/>
        <w:t>明确性	依据绩效目标设定的绩效指标是否清晰、细化、可衡量等，用以反映和考核项目绩效目标的明细化情况。	7　　　　　　　　　　　　　　　　　　　　　　　　　　　　　　　　　　　　　　　　　　　　　　　　　　　　　　　　　	7</w:t>
        <w:br/>
        <w:t>	资金投入</w:t>
        <w:br/>
        <w:t>　	预算编制</w:t>
        <w:br/>
        <w:t>科学性	项目预算编制是否经过科学论证、有明确标准，资金额度与年度目标是否相适应，用以反映和考核项目预算编制的科学性、合理性情况。	6	6</w:t>
        <w:br/>
        <w:t>		资金分配</w:t>
        <w:br/>
        <w:t>合理性	项目预算资金分配是否有测算依据，与补助单位或地方实际是否相适应，用以反映和考核项目预算资金分配的科学性、合理性情况。	6	6</w:t>
        <w:br/>
        <w:t>过程	资金管理	资金到位率	实际到位资金与预算资金的比率，用以反映和考核资金落实情况对项目实施的总体保障程度。	6	6</w:t>
        <w:br/>
        <w:t>		预算执行率	项目预算资金是否按照计划执行，用以反映或考核项目预算执行情况	6	6</w:t>
        <w:br/>
        <w:t>	资金管理	资金使用</w:t>
        <w:br/>
        <w:t>合规性	项目资金使用是否符合相关的财务管理制度规定，用以反映和考核项目资金的规范运行情况。	6	6</w:t>
        <w:br/>
        <w:t>	组织实施</w:t>
        <w:br/>
        <w:t>　	管理制度</w:t>
        <w:br/>
        <w:t>健全性	项目实施单位的财务和业务管理制度是否健全，用以反映和考核财务和业务管理制度对项目顺利实施的保障情况。	6	6</w:t>
        <w:br/>
        <w:t>		制度执行</w:t>
        <w:br/>
        <w:t>有效性	项目实施是否符合相关管理规定，用以反映和考核相关管理制度的有效执行情况。	6	6</w:t>
        <w:br/>
        <w:t>产出	产出数量	实际完成率	项目实施的实际产出数与计划产出数的比率，用以反映和考核项目产出数量目标的实现程度。	5	4</w:t>
        <w:br/>
        <w:t>	产出质量	质量达标率	项目完成的质量达标产出数与实际产出数的比率，用以反映和考核项目产出质量目标的实现程度。	5	4</w:t>
        <w:br/>
        <w:t>	产出时效	完成及时性	项目实际完成时间与计划完成时间的比较，用以反映和考核项目产出时效目标的实现程度。	5	4</w:t>
        <w:br/>
        <w:t>	产出成本	成本节约率	完成项目计划工作目标的实际节约成本与计划成本的比率，用以反映和考核项目的成本节约程度。	5	4</w:t>
        <w:br/>
        <w:t>效益　	项目效益　	实施效益	项目实施所产生的效益。	5	4</w:t>
        <w:br/>
        <w:t>		满意度	社会公众或服务对象对项目实施效果的满意程度。	5	4</w:t>
        <w:br/>
        <w:t>总分		100	94</w:t>
        <w:br/>
        <w:t>（3）评价方法</w:t>
        <w:br/>
        <w:t>本次项目支出绩效自评采用比较法，原因为：本项目为人员经费类型项目，因项目为常年性支出项目，项目实施内容及支出成本可参考历史情况、不同部门和地区同类支出情况进行比较，故采用比较法。</w:t>
        <w:br/>
        <w:t>（4）评价标准</w:t>
        <w:br/>
        <w:t>本次项目支出绩效自评采用历史标准，原因是：因本项目为常年性项目，可参照历史数据制定的评价标准，为体现绩效改进的原则，在可实现的条件下应当确定相对较高的评价标准。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　2024年2月1日，新源县人民医院成立2023年中央财政医疗服务与保障能力提升（公立医院综合改革）补助资金项目预算绩效自评工作评价小组（小组负责人：陈华欣，小组成员：欧阳冰雪、李雯雯、姚倩倩）；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1.综合评价情况及评价结论</w:t>
        <w:br/>
        <w:t>本项目严格按照科学公正、统筹兼顾、激励约束、公开透明的绩效评价原则，采用比较法，坚持历史标准对本项目的立项、项绩效目标、资金投入、资金管理、组织实施、产出数量、产出质量、产出时效、产出成本、项目效益进行了综合评价。</w:t>
        <w:br/>
        <w:t>评价结论:</w:t>
        <w:br/>
        <w:t>本项目得分情况如下：</w:t>
        <w:br/>
        <w:t>项目决策40分；</w:t>
        <w:br/>
        <w:t>项目过程30分；</w:t>
        <w:br/>
        <w:t>项目产出16分；</w:t>
        <w:br/>
        <w:t>项目效益8分。</w:t>
        <w:br/>
        <w:t>本项目的决策、过程、产出、效益大部分达到了预期要求，最终得分为94分，项目产出、项目效益指标未达成年度指标的原因是：项目前期工作不全面，项目绩效目标级绩效指标设置过于笼统，不够细化，导致在实际实施绩效监控和绩效评价时较为困难。</w:t>
        <w:br/>
        <w:t>2.相关评分表</w:t>
        <w:br/>
        <w:t xml:space="preserve">  2023年中央财政医疗服务与保障能力提升（公立医院综合改革）补助资金项目评价得分情况</w:t>
        <w:br/>
        <w:t>一级指标	权重分	得分</w:t>
        <w:br/>
        <w:t>项目决策	40	40</w:t>
        <w:br/>
        <w:t>项目过程	30	30</w:t>
        <w:br/>
        <w:t>项目产出	20	16</w:t>
        <w:br/>
        <w:t>项目效益	10	8</w:t>
        <w:br/>
        <w:t>合计	100	94</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①补助发放依据自治区财政厅《关于提前下达2023年中央财政医疗服务与保障能力提升(公立医院综合改革)补助资金预算的通知》(新财社[2022]181号)文件精神；</w:t>
        <w:br/>
        <w:t>②补助发放依据《提前下达 2023年中央财政医疗服务与保障能力提升(公立医院综合改革)补助资金分配方案的通知》（新卫健函【2023】1号）文件要求；</w:t>
        <w:br/>
        <w:t>③补助发放依据《关于全面推开公立医院综合改革工作的通知》（国卫体改发【2017】22号）文件要求。</w:t>
        <w:br/>
        <w:t>本项目为补助类项目，无立项过程，依据上述3条国家政策及项目资金批复，项目资金使用依据充分且合理。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②审批文件、材料：本项目审批文件有：自治区财政厅《关于提前下达2023年中央财政医疗服务与保障能力提升(公立医院综合改革)补助资金预算的通知》(新财社[2022]181号)文件；《提前下达 2023年中央财政医疗服务与保障能力提升(公立医院综合改革)补助资金分配方案的通知》（新卫健函【2023】1号）文件；《关于全面推开公立医院综合改革工作的通知》（国卫体改发【2017】22号）文件，审批文件及材料齐全；</w:t>
        <w:br/>
        <w:t>③项目事前工作：本项目已经过必要的绩效评估、集体决策、资金管理及安排。</w:t>
        <w:br/>
        <w:t>(3)绩效目标合理性</w:t>
        <w:br/>
        <w:t>2023年中央财政医疗服务与保障能力提升（公立医院综合改革）补助资金项目设立了项目绩效目标，与单位支付在职职工住房公积金从而保障在编人员薪酬水平具有相关性，项目的预期产出效益和效果也均能符合正常的业绩水平，并且与预算确定的项目投资额或资金量相匹配。</w:t>
        <w:br/>
        <w:t>(4)绩效指标明确性</w:t>
        <w:br/>
        <w:t>2023年中央财政医疗服务与保障能力提升（公立医院综合改革）补助资金项目将项目绩效目标细化分解为具体的绩效指标，一级指标共4条，二级指标共5条，三级指标共7条，其中量化指标条数共6条，所有绩效指标均通过清晰、可衡量的指标值予以体现，并且做到了与项目目标任务数或计划数相对应。</w:t>
        <w:br/>
        <w:t>(5)预算编制科学性</w:t>
        <w:br/>
        <w:t>本项目实施内容为发放单位在职职工住房公积金单位部分补助，资金使用严格按照项目财务管理制度及预算批复内容进行，项目预算编制根据补助发放人数及标准进行计算，预算数经过党总支委员会会议确定，预算内容与项目内容无偏差，预算额度测算依据充分，项目投资额与工作任务匹配性100%，不存在偏差性。</w:t>
        <w:br/>
        <w:t>(6)资金分配合理性</w:t>
        <w:br/>
        <w:t>本项目预算资金分配依据《提前下达 2023年中央财政医疗服务与保障能力提升(公立医院综合改革)补助资金分配方案的通知》（新卫健函【2023】1号），项目资金分配额度无偏低或偏高情况，分配额度合理。项目单位为新源县人民医院位于新源县，区域内受单位在职职工住房公积金单位部分补助人数为961人，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实际到位资金98.4万元，预算资金86.9万元，资金到位率100%。</w:t>
        <w:br/>
        <w:t>(2)预算执行率</w:t>
        <w:br/>
        <w:t>年初预算数86.9万元，全年预算数98.4万元，全年执行数98.4万元，预算执行率为100%。</w:t>
        <w:br/>
        <w:t>(3)资金使用合规性</w:t>
        <w:br/>
        <w:t>3.1 资金使用符合、财务管理制度以及有关专项资金管理办法的规定；</w:t>
        <w:br/>
        <w:t>3.2 资金的拨付严格按照单位资金拨付审批程序进行：由财务科提交在职职工住房公积金缴纳明细表申请到财务分管领导，经审批后在2.0系统提交支付计划到财政局。项目资金拨付手续齐全，资金拨付手续有：国库集中支付凭证、住房公积金管理中心汇缴凭条及单位在职职工住房公积金明细表</w:t>
        <w:br/>
        <w:t>3.3 本项目资金规定的用途为：发放961人的单位在职职工住房公积金单位部分补助。符合项目预算批复规定的用途；</w:t>
        <w:br/>
        <w:t>3.4 项目资金截至2023年9月30日已拨付至100%，过程不存在截留、挤占、挪用、虚列支出等情况。</w:t>
        <w:br/>
        <w:t>(4)管理制度健全性</w:t>
        <w:br/>
        <w:t>4.1 本项目已制定《新源县人民医院2023年中央财政医疗服务与保障能力提升（公立医院综合改革）补助资金项目财务管理制度》、《新源县人民医院2023年中央财政医疗服务与保障能力提升（公立医院综合改革）补助资金项目业务管理制度》，管理制度健全；</w:t>
        <w:br/>
        <w:t>4.2 本项目财务及业务管理制度符合《中华人民共和国政府采购法》、《中华人民共和国会计法》等相关法律法规，财务和业务管理制度已经过财经管理小组审批通过，确保了各项制度的合法合规性及完整性。</w:t>
        <w:br/>
        <w:t>(5)制度执行有效性</w:t>
        <w:br/>
        <w:t>5.1 项目的审批、实施过程均遵守相关法律法规和相关管理规定；</w:t>
        <w:br/>
        <w:t>5.2 项目资金调整经过新源县卫生健康委员会审批后，资金使用根据新卫健字【2023】8号文件批复进行，项目调整及支出调整手续完备；</w:t>
        <w:br/>
        <w:t>5.3 资金拨付批复等资料齐全并已及时归档，档案编号：20230115；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中央财政医疗服务与保障能力提升（公立医院综合改革）补助资金项目截止到2023年12月31日，已完成数量指标：医疗服务收入（不含药品、耗材、检查、化验收入）占医疗收入的比例30.61％；数量指标：医疗收入较上年提升比例42.58％；数量指标：出院者平均住院日7.07天；时效指标：资金拨付及时率100％；经济成本指标：百元医疗收入的医疗费用（不含药品）148.28元；社会效益指标：改善就医服务质量，提高就医效率，满足病人就医需求有效改善；满意度指标：受益患者满意度91％。</w:t>
        <w:br/>
        <w:t>其中</w:t>
        <w:br/>
        <w:t>(1)项目完成数量</w:t>
        <w:br/>
        <w:t>指标1：医疗服务收入（不含药品、耗材、检查、化验收入）占医疗收入的比例，指标值：≥30%，实际完成值30.61％ ，指标完成率100%，；</w:t>
        <w:br/>
        <w:t>指标2：医疗收入较上年提升比例，指标值：≥8%，实际完成值42.58％，指标完成率100 %；</w:t>
        <w:br/>
        <w:t>指标３：出院者平均住院日，指标值：≤8天，实际完成值7.07天，指标完成率100 %。</w:t>
        <w:br/>
        <w:t>（２）项目完成时效</w:t>
        <w:br/>
        <w:t>指标１：资金拨付及时率，指标值：=100%，实际完成值100％，指标完成率100 %。</w:t>
        <w:br/>
        <w:t>（３）项目完成成本</w:t>
        <w:br/>
        <w:t>指标1：百元医疗收入的医疗费用（不含药品），指标值：≤250元 ，实际完成值148.28元，指标完成率100 %。</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中央财政医疗服务与保障能力提升（公立医院综合改革）补助资金项目截止到2023年12月31日，已完成社会效益指标：改善就医服务质量，提高就医效率，满足病人就医需求有效改善。项目的实施改善了医务人员的就医服务质量，提高了就医效率，满足病人就医需求。</w:t>
        <w:br/>
        <w:t>（1）项目实施的社会效益分析</w:t>
        <w:br/>
        <w:t>指标1：保障改善就医服务质量，提高就医效率，满足病人就医需求，指标值：不断提升，实际完成值：有效提升，指标完成率100％。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３）加强对项目进展进行盘点确认，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（４）项目的实施已保障了单位在职职工人员经费中住房公积金的单位部分的缴纳，同时医疗收入较上年提升了42.58%，推动了公立医院改革任务，完善了医院管理制度，提高了医疗卫生服务质量及医疗服务水平。</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（2）健全制度，加强督促。针对项目实施中存在的问题，进一步完善相关制度，加强督促检查；同时及时完善资料，妥善保管档案。</w:t>
        <w:br/>
        <w:t>（3）在日常预算管理过程中，进一步加强预算支出的审核、跟踪及预算执行情况分析。结合实际情况，完整、准确的披露相关财务信息，尽可能的做到决算与预算相衔接。严格加强资金使用管理，明确资金用途，加强审批和监督，建立健全资金使用登记制度，严禁滥用资金，完善资金使用的监管和考核机制，建立资金使用效果的评估制度，加强对资金使用的监督和反馈，及时调整和优化资金使用方向和方式，提高资金使用效率和效果。</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