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中央补助地方公共文化服务体系建设资金（融媒体中心建设资金））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新源县融媒体中心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新源县融媒体中心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新源县融媒体中心为了更好的统筹运用各类传播平台，加大终端平台建设力度，对演播大厅灯光和舞美项目进行升级改造，形成分众传播、分类覆盖，实现传播效果的最大化，强化融媒体服务功能，全面提高新媒体的传播力、引导力、影响力和公信力。</w:t>
        <w:br/>
        <w:t xml:space="preserve">    主要内容及实施情况</w:t>
        <w:br/>
        <w:t>主要内容：</w:t>
        <w:br/>
        <w:t>本项目资金主要用于支付演播大厅灯光和舞美项目支出。</w:t>
        <w:br/>
        <w:t>实施情况：</w:t>
        <w:br/>
        <w:t>1）经费拨付申报情况：本项目于2023年5月10日由新源县融媒体中心单位填报中央补助地方公共文化服务体系建设资金（融媒体中心建设资金）经费申请并报由财政局审批通过。</w:t>
        <w:br/>
        <w:t>2）项目实施情况：本项目于2023年5月12日拨付中央补助地方公共文化服务体系建设资金（融媒体中心建设资金）资金30.00万元，主要用于支付演播厅舞美及灯光系统工程款。</w:t>
        <w:br/>
        <w:t>2023年5月12日支付付中央补助地方公共文化服务体系建设资金（融媒体中心建设资金）资金30.00万元。</w:t>
        <w:br/>
        <w:t>（2)资金投入和使用情况</w:t>
        <w:br/>
        <w:t>资金投入情况：该项目年初预算数30.00万元，预算追加（或调减）数0.00万元，全年预算数为30.00万元，预算调整率0%。截至2023年12月31日，该项目实际总投入30.00万元，实际总投入占比100.00%。截至2023年12月31日，该项目资金落实到位30.00万元，资金落实到位率100.00%，资金来源为财政拨款－上级一般公共预算安排的转移支付。</w:t>
        <w:br/>
        <w:t>资金使用情况：该项目年初预算数30.00万元，全年预算数30.00万元，全年执行数30.00万元，全年预算执行率为30.00%，用于：演播大厅灯光和舞美项目支出30.00万元；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支付演播厅舞美及灯光系统工程款，通过项目的实施持续实现中央及自治区广播电视节目新源地区全覆盖，新源县高山牧业转播台放牧期中央及自治区广播电视节目实现牧区全覆盖。</w:t>
        <w:br/>
        <w:t>（2）阶段性目标：</w:t>
        <w:br/>
        <w:t>2023年5月10日，新源县融媒体中心单位填报中央补助地方公共文化服务体系建设资金（融媒体中心建设资金）经费申请并报由财政局审批通过。2023年5月12日拨付中央补助地方公共文化服务体系建设资金（融媒体中心建设资金）资金30.00万元，我单位支付中央补助地方公共文化服务体系建设资金（融媒体中心建设资金）经费，该项资金主要用于支付演播厅舞美及灯光系统工程款，通过项目的实施持续实现中央及自治区广播电视节目新源地区全覆盖，新源县高山牧业转播台放牧期中央及自治区广播电视节目实现牧区全覆盖。</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中央补助地方公共文化服务体系建设资金（融媒体中心建设资金）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中央补助地方公共文化服务体系建设资金（融媒体中心建设资金）</w:t>
        <w:br/>
        <w:t>（3）绩效评价范围：</w:t>
        <w:br/>
        <w:t>本次评价从项目决策（包括绩效目标、决策过程）、项目管理（包括项目资金、项目实施）、项目产出（包括项目产出数量、产出质量、产出时效和产出成本）、项目效益四个维度进行中央补助地方公共文化服务体系建设资金（融媒体中心建设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中央补助地方公共文化服务体系建设资金（融媒体中心建设资金）支出绩效评价得分：95分。</w:t>
        <w:br/>
        <w:t></w:t>
        <w:br/>
        <w:t>中央补助地方公共文化服务体系建设资金（融媒体中心建设资金）支出绩效评价指标体系表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10	10</w:t>
        <w:br/>
        <w:t>		预算执行率	项目预算资金是否按照计划执行，用以反映或考核项目预算执行情况	10	10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4</w:t>
        <w:br/>
        <w:t>		制度执行</w:t>
        <w:br/>
        <w:t>有效性	项目实施是否符合相关管理规定，用以反映和考核相关管理制度的有效执行情况。	5	4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5	4</w:t>
        <w:br/>
        <w:t>效益　	项目效益　	实施效益	项目实施所产生的效益。	5	4</w:t>
        <w:br/>
        <w:t>		满意度	社会公众或服务对象对项目实施效果的满意程度。	5	4</w:t>
        <w:br/>
        <w:t>总分		100	95</w:t>
        <w:br/>
        <w:t></w:t>
        <w:br/>
        <w:t>（3）评价方法</w:t>
        <w:br/>
        <w:t>本次项目支出绩效自评采用因素分析法，原因为：本项目为经费类型项目，因项目实施过程中存在的变动因素（成本增长、实施效果变动等）较多，故采用因素分析法。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1.12024年2月1日，新源县融媒体中心成立中央补助地方公共文化服务体系建设资金（融媒体中心建设资金）预算绩效自评工作评价小组（小组负责人：冯金坡，小组成员：刘军、李升辉、杨晓千）；</w:t>
        <w:br/>
        <w:t>1.22024年2月4日，评价组通过前期调研确定绩效评价对象和范围，确定了评价的目的、方法以及评价的原则；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因素分析法，坚持历史标准对本项目的立项、项绩效目标、资金投入、资金管理、组织实施、产出数量、产出质量、产出时效、产出成本、项目效益进行了综合评价。</w:t>
        <w:br/>
        <w:t>评价结论:</w:t>
        <w:br/>
        <w:t>本项目得分情况如下：</w:t>
        <w:br/>
        <w:t>项目决策30分；</w:t>
        <w:br/>
        <w:t>项目过程33分；</w:t>
        <w:br/>
        <w:t>项目产出24分；</w:t>
        <w:br/>
        <w:t>项目效益8分。</w:t>
        <w:br/>
        <w:t>本项目的决策、过程、产出、效益大部分达到了预期要求，最终得分为95分，项目达成年度指标。指标未达成年度指标的原因是：我单位为公益一类单位，项目产出经济效益不明显。</w:t>
        <w:br/>
        <w:t>2.相关评分表</w:t>
        <w:br/>
        <w:t xml:space="preserve">  中央补助地方公共文化服务体系建设资金（融媒体中心建设资金）评价得分情况</w:t>
        <w:br/>
        <w:t>一级指标	权重分	得分</w:t>
        <w:br/>
        <w:t>项目决策	30	30</w:t>
        <w:br/>
        <w:t>项目过程	35	33</w:t>
        <w:br/>
        <w:t>项目产出	25	24</w:t>
        <w:br/>
        <w:t>项目效益	10	8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①经费拨付依据伊州财教[2022]56号中央支持地方公共文化服务体系建设补助资金－中央补助地方公共文化服务体系建设资金（融媒体中心建设资金）。</w:t>
        <w:br/>
        <w:t>②融媒体中心财经会议纪要</w:t>
        <w:br/>
        <w:t>③清理拖欠工作的通知</w:t>
        <w:br/>
        <w:t>本项目为经费类项目，无立项程序，依据上述3条国家政策及项目资金批复，项目资金使用依据充分且合理。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②审批文件、材料：本项目审批文件有：伊州财教[2022]56号]</w:t>
        <w:br/>
        <w:t>审批文件及材料齐全；</w:t>
        <w:br/>
        <w:t>③项目事前工作：本项目已经过必要的绩效评估、集体决策。</w:t>
        <w:br/>
        <w:t>(3)绩效目标合理性</w:t>
        <w:br/>
        <w:t>中央补助地方公共文化服务体系建设资金（融媒体中心建设资金）设立了项目绩效目标，与实现中央及自治区广播电视节目新源地区全覆盖，新源县高山牧业转播台放牧期中央及自治区广播电视节目实现牧区全覆盖等工作具有相关性，项目的预期产出效益和效果也均能符合正常的业绩水平，并且与预算确定的项目投资额或资金量相匹配。</w:t>
        <w:br/>
        <w:t>(4)绩效指标明确性</w:t>
        <w:br/>
        <w:t>中央补助地方公共文化服务体系建设资金（融媒体中心建设资金）将项目绩效目标细化分解为具体的绩效指标，一级指标共4条，二级指标共6条，三级指标共7条，其中量化指标条数共7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媒体中心建设项目预算绩效自评工作评价小组会议确定，预算内容与项目内容无偏差，预算额度测算依据充分，项目投资额与工作任务匹配性100%，不存在偏差性。</w:t>
        <w:br/>
        <w:t>(6)资金分配合理性</w:t>
        <w:br/>
        <w:t xml:space="preserve"> 本项目预算资金分配依据中央支持地方公共文化服务体系建设补助资金－中央补助地方公共文化服务体系建设资金（融媒体中心建设资金）伊州财教[2022]56号，项目资金分配额度无偏低或偏高情况，分配额度合理。项目单位为新源县融媒体中心位于新源县，经费支出类型为办公类型经费支出等，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实际到位资金30.00万元，预算资金30.00万元，资金到位率100.00%。</w:t>
        <w:br/>
        <w:t>(2)预算执行率</w:t>
        <w:br/>
        <w:t>年初预算数30.00万元，全年预算数30.00万元，全年执行数30.00万元，预算执行率为100.00%。</w:t>
        <w:br/>
        <w:t>(3)资金使用合规性</w:t>
        <w:br/>
        <w:t>3.1 资金使用符合、财务管理制度以及有关专项资金管理办法的规定；</w:t>
        <w:br/>
        <w:t>3.2 资金的拨付严格按照新源县融媒体中心单位资金拨付审批程序进行：由业务科室提交财务室申请到财务审批领导，经审批后提交到财政支付平台。项目资金拨付手续齐全，资金拨付手续有：发票、中标通知书、合同、验收单。</w:t>
        <w:br/>
        <w:t>3.3 本项目资金规定的用途为：保障办公类经费支出。符合项目预算批复规定的用途；</w:t>
        <w:br/>
        <w:t>3.4 项目资金截至2023年5月12日已拨付至100.00%，过程不存在截留、挤占、挪用、虚列支出等情况。</w:t>
        <w:br/>
        <w:t>(4)管理制度健全性</w:t>
        <w:br/>
        <w:t>4.1 本项目已制定《新源县中央补助地方公共文化服务体系建设资金（融媒体中心建设资金）财务管理制度》、《新源县中央补助地方公共文化服务体系建设资金（融媒体中心建设资金）业务管理制度》，管理制度健全；</w:t>
        <w:br/>
        <w:t>4.2 本项目财务及业务管理制度符合《中华人民共和国政府采购法》、《中华人民共和国会计法》等相关法律法规，财务和业务管理制度已经过财经领导小组审批通过，确保了各项制度的合法合规性及完整性。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中央补助地方公共文化服务体系建设资金（融媒体中心建设资金）截止到2023年12月31日，已完成广播电视播出时数64240小时；按时播出时数64240小时；及时完成播出时数64240小时；资金拨入及时率100.00%；拨入融媒体中心建设资金30.00万元；基层农牧民收听收看广播电视节目播出影响力达到98%；基层农牧民收听收看广播电视节目播出群众满意度达到98%，其中</w:t>
        <w:br/>
        <w:t>(1)项目完成数量</w:t>
        <w:br/>
        <w:t>指标1：广播电视播出时数，指标值：≧64240小时，实际完成值64240小时，指标完成率100.00 %，指标偏差率0%。</w:t>
        <w:br/>
        <w:t>(2)项目完成质量</w:t>
        <w:br/>
        <w:t>指标1：按时播出时数，指标值：≧64240小时，实际完成值64240小时，指标完成率100.00 %，指标偏差率0%。</w:t>
        <w:br/>
        <w:t>（3）项目完成时效</w:t>
        <w:br/>
        <w:t>指标1：及时完成播出时数，指标值：≧64240小时，实际完成值64240小时，指标完成率100.00 %，指标偏差率0%。</w:t>
        <w:br/>
        <w:t>指标2：资金拨入及时率，指标值：≧100.00% ，实际完成值100.00%，指标完成率100.00 %，指标偏差率0%。</w:t>
        <w:br/>
        <w:t>（4）项目完成成本</w:t>
        <w:br/>
        <w:t>指标1：拨入融媒体中心建设资金，指标值：≦30.00万元 ，实际完成值30万元，指标完成率100.00 %，指标偏差率0%。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中央补助地方公共文化服务体系建设资金（融媒体中心建设资金）截止到2023年12月31日，已完成已完成广播电视播出时数64240小时；按时播出时数64240小时；及时完成播出时数64240小时；资金拨入及时率100.00%，项目的实施保障基层农牧民收听收看广播电视节目播出。</w:t>
        <w:br/>
        <w:t>（1）项目实施的经济效益分析</w:t>
        <w:br/>
        <w:t>无</w:t>
        <w:br/>
        <w:t>（2）项目实施的社会效益分析</w:t>
        <w:br/>
        <w:t>指标1：节目播出影响力，指标值：≧98.00% ，实际完成值98.00%，指标完成率100.00 %，指标偏差率0%。</w:t>
        <w:br/>
        <w:t>（3）项目实施的生态效益分析</w:t>
        <w:br/>
        <w:t>无</w:t>
        <w:br/>
        <w:t>（4）项目实施的可持续影响分析</w:t>
        <w:br/>
        <w:t>无</w:t>
        <w:br/>
        <w:t>5.项目满意度指标完成情况分析</w:t>
        <w:br/>
        <w:t>指标1：节目播出群众满意度，指标值：≧98.00% ，实际完成值98.00%，指标完成率100.00 %，指标偏差率0%。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（1）是领导高度重视。专项资金预算下拨后，主要领导和分管领导高度重视，落实责任分工，确保项目资金各项手续齐全，确保项目资金支付顺利进行。</w:t>
        <w:br/>
        <w:t>（2）进一步加强项目管理和协调服务，成立了媒体中心建设项目预算绩效自评工作评价小组，由小组开会讨论资金支出进度，加强项目资金支出的监管力度。</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预算资金的投入不能满足我中心的发展需要，现有的部门预算资金已不能满足日益增长的工作需要。</w:t>
        <w:br/>
        <w:t>项目绩效目标级绩效指标设置过于笼统，不够细化，在实际实施绩效监控和绩效评价时较为困难。</w:t>
        <w:br/>
        <w:t>改进措施：</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br/>
        <w:t>2、加强财务管理，严格财务审核。加强单位财务管理，健全单位财务管理制度体系，规范单位财务行为。在费用报账支付时，按照预算规定的费用项目和用途进行资金使用审核、列报支付、财务核算，杜绝超支现象的发生。</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1、在实际工作中，将预算编制和部门工作实际有效结合，强化预算执行力度，提高财政资金的使用效益。</w:t>
        <w:br/>
        <w:t>2、根据我单位部门项目支出绩效评价情况，建议县财政局根据我单位发展的要求和实际情况，提高我单位工作经费预算额度。</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